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9591D">
      <w:pPr>
        <w:pStyle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附件1</w:t>
      </w:r>
      <w:r>
        <w:rPr>
          <w:rFonts w:hint="eastAsia" w:ascii="Times New Roman" w:hAnsi="Times New Roman" w:cs="Times New Roman"/>
          <w:sz w:val="28"/>
          <w:szCs w:val="28"/>
        </w:rPr>
        <w:t>：</w:t>
      </w:r>
    </w:p>
    <w:p w14:paraId="1C1766D1">
      <w:pPr>
        <w:pStyle w:val="2"/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团委各部门岗位设置</w:t>
      </w:r>
    </w:p>
    <w:tbl>
      <w:tblPr>
        <w:tblStyle w:val="6"/>
        <w:tblW w:w="9157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7"/>
        <w:gridCol w:w="2648"/>
        <w:gridCol w:w="3682"/>
      </w:tblGrid>
      <w:tr w14:paraId="44B898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clear" w:color="auto" w:fill="auto"/>
            <w:vAlign w:val="center"/>
          </w:tcPr>
          <w:p w14:paraId="1CC8380F">
            <w:pPr>
              <w:pStyle w:val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</w:rPr>
              <w:t>部门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DF4891D">
            <w:pPr>
              <w:pStyle w:val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</w:rPr>
              <w:t>职位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025540EA">
            <w:pPr>
              <w:pStyle w:val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</w:rPr>
              <w:t>人员（名）</w:t>
            </w:r>
          </w:p>
        </w:tc>
      </w:tr>
      <w:tr w14:paraId="770D5B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clear" w:color="auto" w:fill="auto"/>
            <w:vAlign w:val="center"/>
          </w:tcPr>
          <w:p w14:paraId="4327AF4C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团委委员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43248C3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副书记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36FF8F4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158EF6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0C350097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组织部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497786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510DF666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C1B86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387B28E9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34FF86ED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1170BE6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76D187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05A919DC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宣传部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94D471F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04A02384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233B15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24960B21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7790C8A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1BEF29A4">
            <w:pPr>
              <w:pStyle w:val="2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</w:tr>
      <w:tr w14:paraId="46914C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41516450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办公室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0A81D98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5D385D46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6D6DE3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196A36B5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5D81582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1F8BDB4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70BB2F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7EDAB3AC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文艺部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67BEE226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4E5892F3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645335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3D23C003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7699182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1C964C97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0177C1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24273868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青年志愿部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9EF785F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7BE98946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75D393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4327A9D5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31F38A2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089DF4E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28456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564CA258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体育部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539A77E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146A293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36566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1AB12765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46B6F49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039FA1D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F4FE5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595B1FC8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心理部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1CCB23EB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4116568E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48FC5B9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760DE40B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3D2EE9D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58781DC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59C2B5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76B57F2A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新媒体中心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D10290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常务主任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6CA5934D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（该岗位不单独竞选，由分管团委副书记兼任）</w:t>
            </w:r>
          </w:p>
        </w:tc>
      </w:tr>
      <w:tr w14:paraId="745489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5D9CD1AB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5F5FEF9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04564E90">
            <w:pPr>
              <w:pStyle w:val="2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14:paraId="46E093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7D69F48B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3A6F06D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218C5E2A">
            <w:pPr>
              <w:pStyle w:val="2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</w:tr>
    </w:tbl>
    <w:p w14:paraId="06589374">
      <w:pPr>
        <w:pStyle w:val="2"/>
        <w:rPr>
          <w:rFonts w:ascii="Times New Roman" w:hAnsi="Times New Roman" w:cs="Times New Roman"/>
          <w:b/>
        </w:rPr>
      </w:pPr>
    </w:p>
    <w:p w14:paraId="39C29B9E">
      <w:pPr>
        <w:pStyle w:val="2"/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50404E20">
      <w:pPr>
        <w:pStyle w:val="2"/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551CDD3B">
      <w:pPr>
        <w:pStyle w:val="2"/>
        <w:rPr>
          <w:rFonts w:ascii="Times New Roman" w:hAnsi="Times New Roman" w:eastAsia="黑体" w:cs="Times New Roman"/>
          <w:sz w:val="44"/>
          <w:szCs w:val="44"/>
        </w:rPr>
      </w:pPr>
    </w:p>
    <w:p w14:paraId="0D19F96A"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团委各部门主要职能</w:t>
      </w:r>
    </w:p>
    <w:p w14:paraId="05B45853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团委副书记：</w:t>
      </w:r>
    </w:p>
    <w:p w14:paraId="062FAAF3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</w:rPr>
        <w:t>负责团委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相关各项</w:t>
      </w:r>
      <w:r>
        <w:rPr>
          <w:rFonts w:hint="eastAsia" w:ascii="Times New Roman" w:hAnsi="Times New Roman" w:cs="Times New Roman"/>
          <w:sz w:val="28"/>
          <w:szCs w:val="28"/>
        </w:rPr>
        <w:t>工作，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主持召集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团委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各部门会议，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制定工作计划，协调跨部门分工合作，确保工作落实。</w:t>
      </w:r>
    </w:p>
    <w:p w14:paraId="7FAE136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及时指导、掌握各部门工作开展情况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，向研究生会各部门传达上级指示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，及时向指导教师汇报工作进展。</w:t>
      </w:r>
    </w:p>
    <w:p w14:paraId="5F5A6580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eastAsia" w:ascii="Times New Roman" w:hAnsi="Times New Roman" w:cs="Times New Roman"/>
          <w:sz w:val="28"/>
          <w:szCs w:val="28"/>
        </w:rPr>
        <w:t>配合研究生院团委完成青年团员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思想政治引领与</w:t>
      </w:r>
      <w:r>
        <w:rPr>
          <w:rFonts w:hint="eastAsia" w:ascii="Times New Roman" w:hAnsi="Times New Roman" w:cs="Times New Roman"/>
          <w:sz w:val="28"/>
          <w:szCs w:val="28"/>
        </w:rPr>
        <w:t>引导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工作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1C53E6FB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加强与研究生会的分工合作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13CCF9E2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4A10EBD6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组织部：</w:t>
      </w:r>
    </w:p>
    <w:p w14:paraId="149B7A2D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</w:rPr>
        <w:t>熟悉掌握团组织基本情况，了解基层团组织活动、组织生活、团总支委员情况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cs="Times New Roman"/>
          <w:sz w:val="28"/>
          <w:szCs w:val="28"/>
        </w:rPr>
        <w:t>督促检查各部门组织生活开展情况，开展日常考核工作。</w:t>
      </w:r>
    </w:p>
    <w:p w14:paraId="1E060A98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sz w:val="28"/>
          <w:szCs w:val="28"/>
        </w:rPr>
        <w:t>做好团组织、团员的档案建立和管理工作，做好组织工作的各种数据统计和材料收集工作。</w:t>
      </w:r>
    </w:p>
    <w:p w14:paraId="0EF8B119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eastAsia" w:ascii="Times New Roman" w:hAnsi="Times New Roman" w:cs="Times New Roman"/>
          <w:sz w:val="28"/>
          <w:szCs w:val="28"/>
        </w:rPr>
        <w:t>做好团员登记、团费收缴、团员组织关系转接等工作。</w:t>
      </w:r>
    </w:p>
    <w:p w14:paraId="2EEBF146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hint="eastAsia" w:ascii="Times New Roman" w:hAnsi="Times New Roman" w:cs="Times New Roman"/>
          <w:sz w:val="28"/>
          <w:szCs w:val="28"/>
        </w:rPr>
        <w:t>负责学生干部培训班和各类青年团学活动的组织工作。</w:t>
      </w:r>
    </w:p>
    <w:p w14:paraId="3A01EA38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cs="Times New Roman"/>
          <w:sz w:val="28"/>
          <w:szCs w:val="28"/>
        </w:rPr>
        <w:t>.加强团员青年的示范引领工作，协助团员入党“推优”等工作。</w:t>
      </w:r>
    </w:p>
    <w:p w14:paraId="2BD7249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24A52088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宣传部</w:t>
      </w:r>
      <w: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  <w:t>:</w:t>
      </w:r>
    </w:p>
    <w:p w14:paraId="4428507A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团委</w:t>
      </w:r>
      <w:r>
        <w:rPr>
          <w:rFonts w:hint="eastAsia" w:ascii="Times New Roman" w:hAnsi="Times New Roman" w:cs="Times New Roman"/>
          <w:sz w:val="28"/>
          <w:szCs w:val="28"/>
        </w:rPr>
        <w:t>各项活动前期，制作宣传海报、门票、宣传单、展板、屏幕背景等。</w:t>
      </w:r>
    </w:p>
    <w:p w14:paraId="78F5AF4F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2.负责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团委</w:t>
      </w:r>
      <w:r>
        <w:rPr>
          <w:rFonts w:hint="eastAsia" w:ascii="Times New Roman" w:hAnsi="Times New Roman" w:cs="Times New Roman"/>
          <w:sz w:val="28"/>
          <w:szCs w:val="28"/>
        </w:rPr>
        <w:t>各项活动现场的照片及视频拍摄。</w:t>
      </w:r>
    </w:p>
    <w:p w14:paraId="5B2C2F73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3.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负责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团委</w:t>
      </w:r>
      <w:r>
        <w:rPr>
          <w:rFonts w:hint="eastAsia" w:ascii="Times New Roman" w:hAnsi="Times New Roman" w:cs="Times New Roman"/>
          <w:sz w:val="28"/>
          <w:szCs w:val="28"/>
        </w:rPr>
        <w:t>活动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宣传</w:t>
      </w:r>
      <w:r>
        <w:rPr>
          <w:rFonts w:hint="eastAsia" w:ascii="Times New Roman" w:hAnsi="Times New Roman" w:cs="Times New Roman"/>
          <w:sz w:val="28"/>
          <w:szCs w:val="28"/>
        </w:rPr>
        <w:t>稿件的撰写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与</w:t>
      </w:r>
      <w:r>
        <w:rPr>
          <w:rFonts w:hint="eastAsia" w:ascii="Times New Roman" w:hAnsi="Times New Roman" w:cs="Times New Roman"/>
          <w:sz w:val="28"/>
          <w:szCs w:val="28"/>
        </w:rPr>
        <w:t>发布。</w:t>
      </w:r>
    </w:p>
    <w:p w14:paraId="62348530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4.配合新媒体中心提供宣传素材。</w:t>
      </w:r>
    </w:p>
    <w:p w14:paraId="565255FF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31213393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办公室</w:t>
      </w:r>
      <w: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  <w:t>:</w:t>
      </w:r>
    </w:p>
    <w:p w14:paraId="79FD447C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</w:rPr>
        <w:t>负责团委日常公文的起草工作，以研究生院团委的名义发布通知和公告。</w:t>
      </w:r>
    </w:p>
    <w:p w14:paraId="03FB8B41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sz w:val="28"/>
          <w:szCs w:val="28"/>
        </w:rPr>
        <w:t>根据团委决定及团委副书记指示，负责组织协调各个部门共同办理综合性工作及团委的有关重大活动，协助团委副书记督促检查各部门的工作执行情况。</w:t>
      </w:r>
    </w:p>
    <w:p w14:paraId="67540A6B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eastAsia" w:ascii="Times New Roman" w:hAnsi="Times New Roman" w:cs="Times New Roman"/>
          <w:sz w:val="28"/>
          <w:szCs w:val="28"/>
        </w:rPr>
        <w:t>负责团委各类档案的建立、收集及管理工作，完成团委各类综合统计工作。</w:t>
      </w:r>
    </w:p>
    <w:p w14:paraId="1733246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hint="eastAsia" w:ascii="Times New Roman" w:hAnsi="Times New Roman" w:cs="Times New Roman"/>
          <w:sz w:val="28"/>
          <w:szCs w:val="28"/>
        </w:rPr>
        <w:t>负责团委研究生会的公共物资管理。</w:t>
      </w:r>
    </w:p>
    <w:p w14:paraId="020CC546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hint="eastAsia" w:ascii="Times New Roman" w:hAnsi="Times New Roman" w:cs="Times New Roman"/>
          <w:sz w:val="28"/>
          <w:szCs w:val="28"/>
        </w:rPr>
        <w:t>负责制作活动台签、奖状、邀请函及节目单等。</w:t>
      </w:r>
    </w:p>
    <w:p w14:paraId="0411B766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5C98B519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00DBDE7B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7F77D22A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文艺部：</w:t>
      </w:r>
    </w:p>
    <w:p w14:paraId="0EFFE438">
      <w:pPr>
        <w:spacing w:line="320" w:lineRule="exact"/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发现、培养文艺骨干和人才，丰富校园文化生活，举办和开展各类文艺比赛、晚会等活动，确保演出质量。</w:t>
      </w:r>
    </w:p>
    <w:p w14:paraId="05B1593F">
      <w:pPr>
        <w:spacing w:line="320" w:lineRule="exact"/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sz w:val="28"/>
          <w:szCs w:val="28"/>
          <w:lang w:eastAsia="zh-CN"/>
        </w:rPr>
        <w:t>2.以重要纪念日为契机，举办各类文化纪念活动，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创作寓教于乐与思想境界并进的文艺节目，加强对青年团员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。</w:t>
      </w:r>
    </w:p>
    <w:p w14:paraId="41BE71A7">
      <w:pPr>
        <w:spacing w:line="320" w:lineRule="exac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3.加强与研究生会文艺部的全面合作。</w:t>
      </w:r>
    </w:p>
    <w:p w14:paraId="2515244F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</w:p>
    <w:p w14:paraId="24BFEACE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  <w:lang w:eastAsia="zh-CN"/>
        </w:rPr>
        <w:t>青年</w:t>
      </w: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志愿者部</w:t>
      </w:r>
      <w: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  <w:t>:</w:t>
      </w:r>
    </w:p>
    <w:p w14:paraId="57D663EA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筹备校内外各类志愿服务项目，</w:t>
      </w:r>
      <w:r>
        <w:rPr>
          <w:rFonts w:hint="eastAsia" w:ascii="Times New Roman" w:hAnsi="Times New Roman" w:cs="Times New Roman"/>
          <w:sz w:val="28"/>
          <w:szCs w:val="28"/>
        </w:rPr>
        <w:t>指导爱心社开展系列爱心服务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，广泛号召同学参与。</w:t>
      </w:r>
    </w:p>
    <w:p w14:paraId="50CB03FE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2.负责全院青年志愿者、志愿组织和志愿服务项目的管理工作，负责志愿服务项目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考勤核算、计时认定等相关管理工作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6B8E1AE1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.开展志愿者培训，培育优秀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青年</w:t>
      </w:r>
      <w:r>
        <w:rPr>
          <w:rFonts w:hint="eastAsia" w:ascii="Times New Roman" w:hAnsi="Times New Roman" w:cs="Times New Roman"/>
          <w:sz w:val="28"/>
          <w:szCs w:val="28"/>
        </w:rPr>
        <w:t>志愿者，开展优秀志愿者、志愿组织、志愿服务项目评选、推荐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及表彰</w:t>
      </w:r>
      <w:r>
        <w:rPr>
          <w:rFonts w:hint="eastAsia" w:ascii="Times New Roman" w:hAnsi="Times New Roman" w:cs="Times New Roman"/>
          <w:sz w:val="28"/>
          <w:szCs w:val="28"/>
        </w:rPr>
        <w:t>工作。</w:t>
      </w:r>
    </w:p>
    <w:p w14:paraId="0EAB49B5">
      <w:pPr>
        <w:spacing w:line="320" w:lineRule="exact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>.承担院级重大活动的志愿服务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及保障</w:t>
      </w:r>
      <w:r>
        <w:rPr>
          <w:rFonts w:hint="eastAsia" w:ascii="Times New Roman" w:hAnsi="Times New Roman" w:cs="Times New Roman"/>
          <w:sz w:val="28"/>
          <w:szCs w:val="28"/>
        </w:rPr>
        <w:t>工作。</w:t>
      </w:r>
    </w:p>
    <w:p w14:paraId="780AB9E2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</w:p>
    <w:p w14:paraId="6BF881C4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体育部</w:t>
      </w:r>
      <w: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  <w:t>:</w:t>
      </w:r>
    </w:p>
    <w:p w14:paraId="0D8BD654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</w:rPr>
        <w:t>负责举办校园各类体育活动，丰富同学们校园生活。</w:t>
      </w:r>
    </w:p>
    <w:p w14:paraId="6CE6BD5B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sz w:val="28"/>
          <w:szCs w:val="28"/>
        </w:rPr>
        <w:t>与兄弟院校共同举办体育项目的交流活动，促进农科院与兄弟院校的校际文化交流，提升农科院的知名度与彰显度。</w:t>
      </w:r>
    </w:p>
    <w:p w14:paraId="2D0EEDB0">
      <w:pPr>
        <w:spacing w:line="320" w:lineRule="exact"/>
        <w:rPr>
          <w:rFonts w:hint="eastAsia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eastAsia" w:ascii="Times New Roman" w:hAnsi="Times New Roman" w:cs="Times New Roman"/>
          <w:sz w:val="28"/>
          <w:szCs w:val="28"/>
        </w:rPr>
        <w:t>配合团委与研究生会其他部门举办各类活动，主要负责活动的安保与后勤工作，确保活动安全平稳进行。</w:t>
      </w:r>
    </w:p>
    <w:p w14:paraId="6A51C50B">
      <w:pPr>
        <w:spacing w:line="320" w:lineRule="exact"/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4.加强与研究生会体育部全面合作。</w:t>
      </w:r>
    </w:p>
    <w:p w14:paraId="7F77967C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7E3B0F44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心理部</w:t>
      </w:r>
      <w: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  <w:t>:</w:t>
      </w:r>
    </w:p>
    <w:p w14:paraId="2FB01D8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1.关注研究生群体的心理健康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与思想动态</w:t>
      </w:r>
      <w:r>
        <w:rPr>
          <w:rFonts w:ascii="Times New Roman" w:hAnsi="Times New Roman" w:cs="Times New Roman"/>
          <w:sz w:val="28"/>
          <w:szCs w:val="28"/>
        </w:rPr>
        <w:t>，宣传心理健康知识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cs="Times New Roman"/>
          <w:sz w:val="28"/>
          <w:szCs w:val="28"/>
        </w:rPr>
        <w:t>及时全面地反映研究生学习生活中遇到的各种心理问题。</w:t>
      </w:r>
    </w:p>
    <w:p w14:paraId="6D8F329F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组织</w:t>
      </w:r>
      <w:r>
        <w:rPr>
          <w:rFonts w:ascii="Times New Roman" w:hAnsi="Times New Roman" w:cs="Times New Roman"/>
          <w:sz w:val="28"/>
          <w:szCs w:val="28"/>
        </w:rPr>
        <w:t>举办相关心理健康</w:t>
      </w:r>
      <w:r>
        <w:rPr>
          <w:rFonts w:hint="eastAsia" w:ascii="Times New Roman" w:hAnsi="Times New Roman" w:cs="Times New Roman"/>
          <w:sz w:val="28"/>
          <w:szCs w:val="28"/>
        </w:rPr>
        <w:t>教育</w:t>
      </w:r>
      <w:r>
        <w:rPr>
          <w:rFonts w:ascii="Times New Roman" w:hAnsi="Times New Roman" w:cs="Times New Roman"/>
          <w:sz w:val="28"/>
          <w:szCs w:val="28"/>
        </w:rPr>
        <w:t>系列活动，</w:t>
      </w:r>
      <w:r>
        <w:rPr>
          <w:rFonts w:hint="eastAsia" w:ascii="Times New Roman" w:hAnsi="Times New Roman" w:cs="Times New Roman"/>
          <w:sz w:val="28"/>
          <w:szCs w:val="28"/>
        </w:rPr>
        <w:t>提升心理育人工作水平</w:t>
      </w:r>
      <w:r>
        <w:rPr>
          <w:rFonts w:ascii="Times New Roman" w:hAnsi="Times New Roman" w:cs="Times New Roman"/>
          <w:sz w:val="28"/>
          <w:szCs w:val="28"/>
        </w:rPr>
        <w:t>。</w:t>
      </w:r>
    </w:p>
    <w:p w14:paraId="37ED802A">
      <w:pPr>
        <w:spacing w:line="320" w:lineRule="exac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负责各班心理委员培训管理工作，督促各班掌握同学心理健康情况。</w:t>
      </w:r>
    </w:p>
    <w:p w14:paraId="0894AE76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38358043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新媒体中心：</w:t>
      </w:r>
    </w:p>
    <w:p w14:paraId="054E81F5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负责</w:t>
      </w:r>
      <w:r>
        <w:rPr>
          <w:rFonts w:hint="eastAsia" w:ascii="Times New Roman" w:hAnsi="Times New Roman" w:cs="Times New Roman"/>
          <w:sz w:val="28"/>
          <w:szCs w:val="28"/>
        </w:rPr>
        <w:t>“农科校园”微信公众号日常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图文推送制作及运营推广、网络信息整合、对外宣传等相关工作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4B1D9E46">
      <w:pPr>
        <w:spacing w:line="320" w:lineRule="exact"/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熟练掌握运用推文编辑器，独立完成推文制作；可运用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ps、可画等图片编辑软件。</w:t>
      </w:r>
    </w:p>
    <w:p w14:paraId="17542A3D">
      <w:pPr>
        <w:spacing w:line="320" w:lineRule="exac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3.具备活动宣传物料（海报、门票、展板等）设计制作能力，必要时辅助活动主办部门及宣传部完成设计。</w:t>
      </w:r>
    </w:p>
    <w:p w14:paraId="27C0454F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3.为我院大型活动提供线上支持服务</w:t>
      </w:r>
      <w:r>
        <w:rPr>
          <w:rFonts w:hint="eastAsia" w:ascii="Times New Roman" w:hAnsi="Times New Roman" w:cs="Times New Roman"/>
          <w:sz w:val="28"/>
          <w:szCs w:val="28"/>
        </w:rPr>
        <w:t>，提升我院团学工作信息化水平。</w:t>
      </w:r>
    </w:p>
    <w:p w14:paraId="1EB54A7F">
      <w:pPr>
        <w:pStyle w:val="2"/>
        <w:jc w:val="center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 w:val="44"/>
          <w:szCs w:val="44"/>
        </w:rPr>
        <w:t>研究生会各部门岗位设置</w:t>
      </w:r>
    </w:p>
    <w:tbl>
      <w:tblPr>
        <w:tblStyle w:val="6"/>
        <w:tblW w:w="914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7"/>
        <w:gridCol w:w="2827"/>
        <w:gridCol w:w="3487"/>
      </w:tblGrid>
      <w:tr w14:paraId="10A0D4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solid" w:color="FFFFFF" w:fill="FFFFFF"/>
            <w:vAlign w:val="center"/>
          </w:tcPr>
          <w:p w14:paraId="242CD5E3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2827" w:type="dxa"/>
            <w:shd w:val="solid" w:color="FFFFFF" w:fill="FFFFFF"/>
            <w:vAlign w:val="center"/>
          </w:tcPr>
          <w:p w14:paraId="2DB15EFC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职位</w:t>
            </w:r>
          </w:p>
        </w:tc>
        <w:tc>
          <w:tcPr>
            <w:tcW w:w="3487" w:type="dxa"/>
            <w:shd w:val="solid" w:color="FFFFFF" w:fill="FFFFFF"/>
            <w:vAlign w:val="center"/>
          </w:tcPr>
          <w:p w14:paraId="49F420CC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人员（名）</w:t>
            </w:r>
          </w:p>
        </w:tc>
      </w:tr>
      <w:tr w14:paraId="47CA83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4FFC579B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主席团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6A5119FB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主席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5A08F4E4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42AF43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2C3500C9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DAB593D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副主席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3A3FF2E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27D5844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22389248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秘书处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5C99552C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6E85D80E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71A30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2D602EC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4017E03F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2F91B78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57B7C9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602F5AED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宣传部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4FDC0748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000E33E9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1F8AA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7B268C45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4C5D48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5FEFD1B8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</w:tr>
      <w:tr w14:paraId="744D417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0C0DF47D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文艺部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742F09DC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1279AFE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6225D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0205D498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0DFC27A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1FB4A4D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72F9D0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73301BEC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体育部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2B704B7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63077850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24924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1DCF5131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51B9254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3E64263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F79C3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7442107A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学术部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2D4D3BD0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432B22A4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6B1ABA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0487B044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423D987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1B2073D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2F3352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0751908E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外联部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3946F24D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1BD6C7A6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7C9008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0963C823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1B3B053C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1258282E">
            <w:pPr>
              <w:pStyle w:val="2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14:paraId="2CF82F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072C80AA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实践部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28981EE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0C3835BE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1E66E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096AC56C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2F7F0A40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7234775E">
            <w:pPr>
              <w:pStyle w:val="2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</w:tr>
      <w:tr w14:paraId="6AA2AA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38E680BC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女生部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3DB1FEC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3D03B53D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6124224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05D9C481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601106BB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0508E9EA">
            <w:pPr>
              <w:pStyle w:val="2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14:paraId="09E5D64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1ECD3042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生活部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53AB39C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038ABB0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35A2B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44565C0F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548907E4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59886B82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60D448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restart"/>
            <w:shd w:val="clear" w:color="auto" w:fill="auto"/>
            <w:vAlign w:val="center"/>
          </w:tcPr>
          <w:p w14:paraId="7CEF4304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网络部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230E6F4A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2BC4762D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128E4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vMerge w:val="continue"/>
            <w:shd w:val="clear" w:color="auto" w:fill="auto"/>
            <w:vAlign w:val="center"/>
          </w:tcPr>
          <w:p w14:paraId="7C7EEA73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  <w:shd w:val="clear" w:color="auto" w:fill="auto"/>
            <w:vAlign w:val="center"/>
          </w:tcPr>
          <w:p w14:paraId="15504DC5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副部长</w:t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2ECE90AA">
            <w:pPr>
              <w:pStyle w:val="2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</w:tbl>
    <w:p w14:paraId="5B1B96FE">
      <w:pPr>
        <w:pStyle w:val="2"/>
        <w:rPr>
          <w:rFonts w:ascii="Times New Roman" w:hAnsi="Times New Roman" w:eastAsia="黑体" w:cs="Times New Roman"/>
          <w:b/>
        </w:rPr>
      </w:pPr>
    </w:p>
    <w:p w14:paraId="7731813F">
      <w:pPr>
        <w:pStyle w:val="2"/>
        <w:jc w:val="center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宋体"/>
          <w:sz w:val="44"/>
          <w:szCs w:val="44"/>
        </w:rPr>
        <w:t>博士研究生</w:t>
      </w:r>
      <w:r>
        <w:rPr>
          <w:rFonts w:ascii="黑体" w:hAnsi="黑体" w:eastAsia="黑体" w:cs="宋体"/>
          <w:sz w:val="44"/>
          <w:szCs w:val="44"/>
        </w:rPr>
        <w:t>会各部门岗位设置</w:t>
      </w:r>
    </w:p>
    <w:tbl>
      <w:tblPr>
        <w:tblStyle w:val="6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7"/>
        <w:gridCol w:w="2827"/>
        <w:gridCol w:w="2827"/>
      </w:tblGrid>
      <w:tr w14:paraId="72C7F7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solid" w:color="FFFFFF" w:fill="FFFFFF"/>
            <w:vAlign w:val="center"/>
          </w:tcPr>
          <w:p w14:paraId="06B17779">
            <w:pPr>
              <w:pStyle w:val="2"/>
              <w:jc w:val="center"/>
              <w:rPr>
                <w:rFonts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2827" w:type="dxa"/>
            <w:shd w:val="solid" w:color="FFFFFF" w:fill="FFFFFF"/>
            <w:vAlign w:val="center"/>
          </w:tcPr>
          <w:p w14:paraId="00AC244B">
            <w:pPr>
              <w:pStyle w:val="2"/>
              <w:jc w:val="center"/>
              <w:rPr>
                <w:rFonts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8"/>
                <w:szCs w:val="28"/>
              </w:rPr>
              <w:t>职位</w:t>
            </w:r>
          </w:p>
        </w:tc>
        <w:tc>
          <w:tcPr>
            <w:tcW w:w="2827" w:type="dxa"/>
            <w:shd w:val="solid" w:color="FFFFFF" w:fill="FFFFFF"/>
            <w:vAlign w:val="center"/>
          </w:tcPr>
          <w:p w14:paraId="40BC9FD7">
            <w:pPr>
              <w:pStyle w:val="2"/>
              <w:jc w:val="center"/>
              <w:rPr>
                <w:rFonts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hAnsi="宋体" w:cs="宋体"/>
                <w:b/>
                <w:bCs/>
                <w:color w:val="000000"/>
                <w:sz w:val="28"/>
                <w:szCs w:val="28"/>
              </w:rPr>
              <w:t>人员（名）</w:t>
            </w:r>
          </w:p>
        </w:tc>
      </w:tr>
      <w:tr w14:paraId="616BA1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clear" w:color="auto" w:fill="auto"/>
            <w:vAlign w:val="center"/>
          </w:tcPr>
          <w:p w14:paraId="34921C53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主席团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366919BC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主席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2FE62893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</w:t>
            </w:r>
          </w:p>
        </w:tc>
      </w:tr>
      <w:tr w14:paraId="6BE10C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clear" w:color="auto" w:fill="auto"/>
            <w:vAlign w:val="center"/>
          </w:tcPr>
          <w:p w14:paraId="7C6C145F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体育部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682791F0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部长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1CB08D85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</w:t>
            </w:r>
          </w:p>
        </w:tc>
      </w:tr>
      <w:tr w14:paraId="5F3F511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clear" w:color="auto" w:fill="auto"/>
            <w:vAlign w:val="center"/>
          </w:tcPr>
          <w:p w14:paraId="7C7CBEA7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文艺部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20C70E13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部长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6A0830F8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</w:t>
            </w:r>
          </w:p>
        </w:tc>
      </w:tr>
      <w:tr w14:paraId="12F2CA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27" w:type="dxa"/>
            <w:shd w:val="clear" w:color="auto" w:fill="auto"/>
            <w:vAlign w:val="center"/>
          </w:tcPr>
          <w:p w14:paraId="40036D43">
            <w:pPr>
              <w:pStyle w:val="2"/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学术部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5325586E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部长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30DAA0AD">
            <w:pPr>
              <w:pStyle w:val="2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</w:t>
            </w:r>
          </w:p>
        </w:tc>
      </w:tr>
    </w:tbl>
    <w:p w14:paraId="066C8A69">
      <w:pPr>
        <w:pStyle w:val="2"/>
        <w:rPr>
          <w:rFonts w:ascii="黑体" w:hAnsi="黑体" w:eastAsia="黑体" w:cs="宋体"/>
          <w:b/>
        </w:rPr>
      </w:pPr>
    </w:p>
    <w:p w14:paraId="55E1F392">
      <w:pPr>
        <w:pStyle w:val="2"/>
        <w:rPr>
          <w:rFonts w:ascii="Times New Roman" w:hAnsi="Times New Roman" w:eastAsia="黑体" w:cs="Times New Roman"/>
          <w:b/>
        </w:rPr>
      </w:pPr>
    </w:p>
    <w:p w14:paraId="1A742D4E">
      <w:pPr>
        <w:pStyle w:val="2"/>
        <w:rPr>
          <w:rFonts w:ascii="Times New Roman" w:hAnsi="Times New Roman" w:eastAsia="黑体" w:cs="Times New Roman"/>
          <w:b/>
        </w:rPr>
      </w:pPr>
    </w:p>
    <w:p w14:paraId="0168DB61">
      <w:pPr>
        <w:pStyle w:val="2"/>
        <w:rPr>
          <w:rFonts w:ascii="Times New Roman" w:hAnsi="Times New Roman" w:eastAsia="黑体" w:cs="Times New Roman"/>
          <w:b/>
        </w:rPr>
      </w:pPr>
    </w:p>
    <w:p w14:paraId="7E5323D0">
      <w:pPr>
        <w:pStyle w:val="2"/>
        <w:rPr>
          <w:rFonts w:ascii="Times New Roman" w:hAnsi="Times New Roman" w:eastAsia="黑体" w:cs="Times New Roman"/>
          <w:b/>
        </w:rPr>
      </w:pPr>
    </w:p>
    <w:p w14:paraId="4AA13D65">
      <w:pPr>
        <w:pStyle w:val="2"/>
        <w:rPr>
          <w:rFonts w:ascii="Times New Roman" w:hAnsi="Times New Roman" w:eastAsia="黑体" w:cs="Times New Roman"/>
          <w:b/>
        </w:rPr>
      </w:pPr>
    </w:p>
    <w:p w14:paraId="4C8E26FF">
      <w:pPr>
        <w:pStyle w:val="2"/>
        <w:rPr>
          <w:rFonts w:ascii="Times New Roman" w:hAnsi="Times New Roman" w:eastAsia="黑体" w:cs="Times New Roman"/>
          <w:b/>
        </w:rPr>
      </w:pPr>
    </w:p>
    <w:p w14:paraId="6B08E11B">
      <w:pPr>
        <w:pStyle w:val="2"/>
        <w:rPr>
          <w:rFonts w:ascii="Times New Roman" w:hAnsi="Times New Roman" w:eastAsia="黑体" w:cs="Times New Roman"/>
          <w:b/>
        </w:rPr>
      </w:pPr>
    </w:p>
    <w:p w14:paraId="5292EBC3">
      <w:pPr>
        <w:pStyle w:val="2"/>
        <w:rPr>
          <w:rFonts w:ascii="Times New Roman" w:hAnsi="Times New Roman" w:eastAsia="黑体" w:cs="Times New Roman"/>
          <w:b/>
        </w:rPr>
      </w:pPr>
    </w:p>
    <w:p w14:paraId="71E6A107">
      <w:pPr>
        <w:pStyle w:val="2"/>
        <w:rPr>
          <w:rFonts w:ascii="Times New Roman" w:hAnsi="Times New Roman" w:eastAsia="黑体" w:cs="Times New Roman"/>
          <w:b/>
        </w:rPr>
      </w:pPr>
    </w:p>
    <w:p w14:paraId="4A5DE0FC">
      <w:pPr>
        <w:pStyle w:val="2"/>
        <w:rPr>
          <w:rFonts w:ascii="Times New Roman" w:hAnsi="Times New Roman" w:eastAsia="黑体" w:cs="Times New Roman"/>
          <w:b/>
        </w:rPr>
      </w:pPr>
    </w:p>
    <w:p w14:paraId="57E3CA9B">
      <w:pPr>
        <w:pStyle w:val="2"/>
        <w:rPr>
          <w:rFonts w:ascii="Times New Roman" w:hAnsi="Times New Roman" w:eastAsia="黑体" w:cs="Times New Roman"/>
          <w:b/>
        </w:rPr>
      </w:pPr>
    </w:p>
    <w:p w14:paraId="349DF26D">
      <w:pPr>
        <w:pStyle w:val="2"/>
        <w:rPr>
          <w:rFonts w:ascii="Times New Roman" w:hAnsi="Times New Roman" w:eastAsia="黑体" w:cs="Times New Roman"/>
          <w:b/>
        </w:rPr>
      </w:pPr>
    </w:p>
    <w:p w14:paraId="24680934">
      <w:pPr>
        <w:pStyle w:val="2"/>
        <w:rPr>
          <w:rFonts w:ascii="Times New Roman" w:hAnsi="Times New Roman" w:eastAsia="黑体" w:cs="Times New Roman"/>
          <w:b/>
        </w:rPr>
      </w:pPr>
    </w:p>
    <w:p w14:paraId="60ABCBC6">
      <w:pPr>
        <w:pStyle w:val="2"/>
        <w:rPr>
          <w:rFonts w:ascii="Times New Roman" w:hAnsi="Times New Roman" w:eastAsia="黑体" w:cs="Times New Roman"/>
          <w:b/>
        </w:rPr>
      </w:pPr>
    </w:p>
    <w:p w14:paraId="6426A95C">
      <w:pPr>
        <w:pStyle w:val="2"/>
        <w:rPr>
          <w:rFonts w:ascii="Times New Roman" w:hAnsi="Times New Roman" w:eastAsia="黑体" w:cs="Times New Roman"/>
          <w:b/>
        </w:rPr>
      </w:pPr>
    </w:p>
    <w:p w14:paraId="26325D70">
      <w:pPr>
        <w:pStyle w:val="2"/>
        <w:rPr>
          <w:rFonts w:ascii="Times New Roman" w:hAnsi="Times New Roman" w:eastAsia="黑体" w:cs="Times New Roman"/>
          <w:b/>
        </w:rPr>
      </w:pPr>
    </w:p>
    <w:p w14:paraId="2BE3109D">
      <w:pPr>
        <w:pStyle w:val="2"/>
        <w:rPr>
          <w:rFonts w:ascii="Times New Roman" w:hAnsi="Times New Roman" w:eastAsia="黑体" w:cs="Times New Roman"/>
          <w:b/>
        </w:rPr>
      </w:pPr>
    </w:p>
    <w:p w14:paraId="21B4CB65">
      <w:pPr>
        <w:pStyle w:val="2"/>
        <w:rPr>
          <w:rFonts w:ascii="Times New Roman" w:hAnsi="Times New Roman" w:eastAsia="黑体" w:cs="Times New Roman"/>
          <w:b/>
        </w:rPr>
      </w:pPr>
    </w:p>
    <w:p w14:paraId="3C2F7BA2">
      <w:pPr>
        <w:pStyle w:val="2"/>
        <w:rPr>
          <w:rFonts w:ascii="Times New Roman" w:hAnsi="Times New Roman" w:eastAsia="黑体" w:cs="Times New Roman"/>
          <w:b/>
        </w:rPr>
      </w:pPr>
    </w:p>
    <w:p w14:paraId="16A912D5">
      <w:pPr>
        <w:pStyle w:val="2"/>
        <w:rPr>
          <w:rFonts w:ascii="Times New Roman" w:hAnsi="Times New Roman" w:eastAsia="黑体" w:cs="Times New Roman"/>
          <w:b/>
        </w:rPr>
      </w:pPr>
    </w:p>
    <w:p w14:paraId="0B469AD0">
      <w:pPr>
        <w:pStyle w:val="2"/>
        <w:rPr>
          <w:rFonts w:ascii="Times New Roman" w:hAnsi="Times New Roman" w:eastAsia="黑体" w:cs="Times New Roman"/>
          <w:b/>
        </w:rPr>
      </w:pPr>
    </w:p>
    <w:p w14:paraId="75C0A3EB">
      <w:pPr>
        <w:pStyle w:val="2"/>
        <w:rPr>
          <w:rFonts w:ascii="Times New Roman" w:hAnsi="Times New Roman" w:eastAsia="黑体" w:cs="Times New Roman"/>
          <w:b/>
        </w:rPr>
      </w:pPr>
    </w:p>
    <w:p w14:paraId="4826AD15">
      <w:pPr>
        <w:rPr>
          <w:rFonts w:ascii="Times New Roman" w:hAnsi="Times New Roman" w:eastAsia="黑体" w:cs="Times New Roman"/>
          <w:b/>
        </w:rPr>
      </w:pPr>
      <w:r>
        <w:rPr>
          <w:rFonts w:ascii="Times New Roman" w:hAnsi="Times New Roman" w:eastAsia="黑体" w:cs="Times New Roman"/>
          <w:b/>
        </w:rPr>
        <w:br w:type="page"/>
      </w:r>
    </w:p>
    <w:p w14:paraId="3ECFB1CA"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研究生会各部门主要职能</w:t>
      </w:r>
    </w:p>
    <w:p w14:paraId="2A24AA14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主席团</w:t>
      </w:r>
    </w:p>
    <w:p w14:paraId="1BCBDB8E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1.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负责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研究生会各项工作，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主持召集研究生会各部门会议，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制定工作计划，协调跨部门分工合作，确保工作落实。</w:t>
      </w:r>
    </w:p>
    <w:p w14:paraId="770CE09A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2.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及时指导、掌握各部门工作开展情况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，向研究生会各部门传达上级指示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，及时向指导教师汇报工作进展。</w:t>
      </w:r>
    </w:p>
    <w:p w14:paraId="0775B823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3.协调研究生会各部门关系，促进各部门高效配合开展工作。</w:t>
      </w:r>
    </w:p>
    <w:p w14:paraId="2304B774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4.协助团委开展相关工作。</w:t>
      </w:r>
    </w:p>
    <w:p w14:paraId="224B8EA6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</w:p>
    <w:p w14:paraId="5BE65407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秘书处</w:t>
      </w:r>
    </w:p>
    <w:p w14:paraId="258B7B50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1.执行主席团决议，落实主席团布置的工作任务，协助开展日常工作。</w:t>
      </w:r>
    </w:p>
    <w:p w14:paraId="11451842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2.负责研究生会各项会议议程制定、通知传达、会议记录及考勤登记。</w:t>
      </w:r>
    </w:p>
    <w:p w14:paraId="1F3FC414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3.负责研究生会的文件起草、信息汇总等事务性工作。</w:t>
      </w:r>
    </w:p>
    <w:p w14:paraId="47BC9AE2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4.积极协助其他各部工作，发挥好桥梁纽带作用，促进研究生会各项工作顺利开展。</w:t>
      </w:r>
    </w:p>
    <w:p w14:paraId="5EB568C3">
      <w:pPr>
        <w:spacing w:line="320" w:lineRule="exact"/>
        <w:ind w:left="280" w:hanging="280" w:hangingChars="100"/>
        <w:rPr>
          <w:rFonts w:ascii="Times New Roman" w:hAnsi="Times New Roman" w:cs="Times New Roman" w:eastAsiaTheme="majorEastAsia"/>
          <w:sz w:val="28"/>
          <w:szCs w:val="28"/>
        </w:rPr>
      </w:pPr>
    </w:p>
    <w:p w14:paraId="5548D41F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宣传部</w:t>
      </w:r>
    </w:p>
    <w:p w14:paraId="03C31AFC">
      <w:pPr>
        <w:numPr>
          <w:ilvl w:val="0"/>
          <w:numId w:val="0"/>
        </w:numPr>
        <w:spacing w:line="320" w:lineRule="exact"/>
        <w:ind w:leftChars="0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1.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研究生会各项活动前期，制作宣传海报、门票、宣传单、展板、屏幕背景等。</w:t>
      </w:r>
    </w:p>
    <w:p w14:paraId="1A9E9B97">
      <w:pPr>
        <w:numPr>
          <w:ilvl w:val="0"/>
          <w:numId w:val="0"/>
        </w:numPr>
        <w:spacing w:line="320" w:lineRule="exact"/>
        <w:ind w:leftChars="0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2</w:t>
      </w:r>
      <w:r>
        <w:rPr>
          <w:rFonts w:ascii="Times New Roman" w:hAnsi="Times New Roman" w:cs="Times New Roman" w:eastAsiaTheme="majorEastAsia"/>
          <w:sz w:val="28"/>
          <w:szCs w:val="28"/>
        </w:rPr>
        <w:t>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负责研究生会各项活动现场的照片及视频拍摄。</w:t>
      </w:r>
    </w:p>
    <w:p w14:paraId="4AE9C5F6">
      <w:pPr>
        <w:numPr>
          <w:ilvl w:val="0"/>
          <w:numId w:val="0"/>
        </w:numPr>
        <w:spacing w:line="320" w:lineRule="exact"/>
        <w:ind w:leftChars="0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3</w:t>
      </w:r>
      <w:r>
        <w:rPr>
          <w:rFonts w:ascii="Times New Roman" w:hAnsi="Times New Roman" w:cs="Times New Roman" w:eastAsiaTheme="majorEastAsia"/>
          <w:sz w:val="28"/>
          <w:szCs w:val="28"/>
        </w:rPr>
        <w:t>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研究生会活动新闻稿件的撰写和宣传发布。</w:t>
      </w:r>
    </w:p>
    <w:p w14:paraId="3C47189E">
      <w:pPr>
        <w:numPr>
          <w:ilvl w:val="0"/>
          <w:numId w:val="0"/>
        </w:numPr>
        <w:spacing w:line="320" w:lineRule="exact"/>
        <w:ind w:leftChars="0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 w:eastAsiaTheme="majorEastAsia"/>
          <w:sz w:val="28"/>
          <w:szCs w:val="28"/>
        </w:rPr>
        <w:t>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配合新媒体中心提供宣传素材。</w:t>
      </w:r>
    </w:p>
    <w:p w14:paraId="5B1CF5C0">
      <w:pPr>
        <w:spacing w:line="320" w:lineRule="exact"/>
        <w:ind w:left="360"/>
        <w:rPr>
          <w:rFonts w:ascii="Times New Roman" w:hAnsi="Times New Roman" w:cs="Times New Roman" w:eastAsiaTheme="majorEastAsia"/>
          <w:sz w:val="28"/>
          <w:szCs w:val="28"/>
        </w:rPr>
      </w:pPr>
    </w:p>
    <w:p w14:paraId="379FFA4E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文艺部</w:t>
      </w:r>
    </w:p>
    <w:p w14:paraId="53E6D633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1.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发现、培养文艺骨干和文艺人才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，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为具有文艺特长的学生提供尽情挥洒的舞台，组织开展各项健康有益的文化娱乐活动，创作反映研究生生活题材的文艺节目。</w:t>
      </w:r>
    </w:p>
    <w:p w14:paraId="5546DB2E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2.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主办校内风采大赛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元旦晚会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协办“一二·九”大合唱等各种文艺活动。</w:t>
      </w:r>
    </w:p>
    <w:p w14:paraId="78D5974B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3.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加强与外校的文艺交流，增进与兄弟院校的友谊。</w:t>
      </w:r>
    </w:p>
    <w:p w14:paraId="7342841E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4.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配合团委文艺部开展相关工作。</w:t>
      </w:r>
    </w:p>
    <w:p w14:paraId="65BDE31E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</w:p>
    <w:p w14:paraId="2B41A831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学术部</w:t>
      </w:r>
    </w:p>
    <w:p w14:paraId="3DEDF1BB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1.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组织开展具有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农科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特色的学术、科技、人文等方面讲座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活动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，举办研究生院学术节。</w:t>
      </w:r>
    </w:p>
    <w:p w14:paraId="09BDC00F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2.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协助组织各类品牌讲座，安排参加讲座人员的名额分配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及考勤情况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，维护会场纪律。</w:t>
      </w:r>
    </w:p>
    <w:p w14:paraId="10BE9B03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3.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负责一年级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研究生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《讲座参与情况记录表》的认证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补办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及团学章次核对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。</w:t>
      </w:r>
    </w:p>
    <w:p w14:paraId="3490F389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4.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督促研究生积极参加研究生院举办的学术讲座，提高自身科研素质。</w:t>
      </w:r>
    </w:p>
    <w:p w14:paraId="08C593B8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</w:p>
    <w:p w14:paraId="710436C7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外联部</w:t>
      </w:r>
    </w:p>
    <w:p w14:paraId="025B3785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1.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负责与京内外各研究所研究生会、相关机构、各高校的交流联络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，建立资料库及联系方式通讯录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。</w:t>
      </w:r>
    </w:p>
    <w:p w14:paraId="05394F55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2.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负责收集整理各高校研究生活动资料、经验及方案。</w:t>
      </w:r>
    </w:p>
    <w:p w14:paraId="637396E8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3.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积极与杰出校友联系，为同学创造开拓视野的学习机会。</w:t>
      </w:r>
    </w:p>
    <w:p w14:paraId="465C547D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</w:p>
    <w:p w14:paraId="0891B5E6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实践部</w:t>
      </w:r>
    </w:p>
    <w:p w14:paraId="0F2D0A1A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1.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拓展研究生社会实践形式，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组织引导研究生参与各种社会实践活动，提高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研究生的社会实践能力，在实践中增长知识和能力。</w:t>
      </w:r>
    </w:p>
    <w:p w14:paraId="4DF81A9D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2.管理研究生院学生社团各项事务与社团社长考核工作，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规范学生社团的注册、成立、变更、注销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及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活动审批等工作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，筹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备“社团嘉年华”等品牌活动。</w:t>
      </w:r>
    </w:p>
    <w:p w14:paraId="40D6166C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3.协助组织“中国研究生创新实践系列大赛”各类主题赛事的校内宣传及推荐选拔。</w:t>
      </w:r>
    </w:p>
    <w:p w14:paraId="2B79E9D6">
      <w:pPr>
        <w:spacing w:line="320" w:lineRule="exact"/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4.深入社会，与部队、企事业单位、社区街道办等建立良好的合作关系，积极拓展学生的社会实践场所。</w:t>
      </w:r>
    </w:p>
    <w:p w14:paraId="2D173492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</w:rPr>
      </w:pPr>
    </w:p>
    <w:p w14:paraId="7546C830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女生部</w:t>
      </w:r>
    </w:p>
    <w:p w14:paraId="5012B1CE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1.秉承维护女生权益，树立新时代女性风采，关心女生学习和生活的宗旨，为广大女同学的健康成长而服务。</w:t>
      </w:r>
    </w:p>
    <w:p w14:paraId="0D2DE73B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2.管理院礼仪队，为同学们提供各种关于礼仪、化妆、仪表、风度等方面的资讯和信息，负责大型活动的礼仪秩序工作。</w:t>
      </w:r>
    </w:p>
    <w:p w14:paraId="21DAA78E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3.举办女生节系列活动，展现当代女研究生风采，为女研究生提供广阔的活动舞台。</w:t>
      </w:r>
    </w:p>
    <w:p w14:paraId="6FBD2F0F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</w:p>
    <w:p w14:paraId="658EF9D8">
      <w:pPr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生活部</w:t>
      </w:r>
    </w:p>
    <w:p w14:paraId="1243E5AA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1.成为后勤部门与学生间沟通的桥梁，组织管理各班生活委员及宿舍长，收集研究生在生活、学习上的意见及建议，及时反馈、协调解决。</w:t>
      </w:r>
    </w:p>
    <w:p w14:paraId="22C768F7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2.协助做好学生宿舍长的选拔、培训及考核工作，筹备能够增进寝室间相互交流增进情谊的品牌文化活动。</w:t>
      </w:r>
    </w:p>
    <w:p w14:paraId="3DF95F00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3.定期组织开展校区、宿舍卫生及安全检查，按照寝室卫生检查条例对寝室进行定期检查</w:t>
      </w:r>
    </w:p>
    <w:p w14:paraId="37F770F1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</w:p>
    <w:p w14:paraId="775B7A25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</w:p>
    <w:p w14:paraId="75C118D9">
      <w:pPr>
        <w:spacing w:line="320" w:lineRule="exact"/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</w:pPr>
      <w:bookmarkStart w:id="0" w:name="_GoBack"/>
      <w:bookmarkEnd w:id="0"/>
    </w:p>
    <w:p w14:paraId="27B451DE">
      <w:pPr>
        <w:spacing w:line="320" w:lineRule="exact"/>
        <w:rPr>
          <w:rFonts w:ascii="Times New Roman" w:hAnsi="Times New Roman" w:cs="Times New Roman" w:eastAsiaTheme="majorEastAsia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 w:eastAsiaTheme="majorEastAsia"/>
          <w:b/>
          <w:sz w:val="28"/>
          <w:szCs w:val="28"/>
          <w:shd w:val="pct10" w:color="auto" w:fill="FFFFFF"/>
        </w:rPr>
        <w:t>体育部</w:t>
      </w:r>
    </w:p>
    <w:p w14:paraId="5C29D582">
      <w:pPr>
        <w:numPr>
          <w:ilvl w:val="0"/>
          <w:numId w:val="1"/>
        </w:num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组织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举办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研究生院各类体育活动</w:t>
      </w:r>
      <w:r>
        <w:rPr>
          <w:rFonts w:hint="eastAsia" w:ascii="Times New Roman" w:hAnsi="Times New Roman" w:cs="Times New Roman" w:eastAsiaTheme="majorEastAsia"/>
          <w:sz w:val="28"/>
          <w:szCs w:val="28"/>
          <w:lang w:eastAsia="zh-CN"/>
        </w:rPr>
        <w:t>，为同学们提供充分的运动锻炼机会，确保活动、赛事安全进行，有效增强农科学子身体素质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。</w:t>
      </w:r>
    </w:p>
    <w:p w14:paraId="69133424">
      <w:pPr>
        <w:numPr>
          <w:ilvl w:val="0"/>
          <w:numId w:val="1"/>
        </w:num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配合团委与研究生会其他部门举办各类活动，主要负责活动的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保障</w:t>
      </w:r>
      <w:r>
        <w:rPr>
          <w:rFonts w:hint="eastAsia" w:ascii="Times New Roman" w:hAnsi="Times New Roman" w:cs="Times New Roman"/>
          <w:sz w:val="28"/>
          <w:szCs w:val="28"/>
        </w:rPr>
        <w:t>与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协助</w:t>
      </w:r>
      <w:r>
        <w:rPr>
          <w:rFonts w:hint="eastAsia" w:ascii="Times New Roman" w:hAnsi="Times New Roman" w:cs="Times New Roman"/>
          <w:sz w:val="28"/>
          <w:szCs w:val="28"/>
        </w:rPr>
        <w:t>工作，确保活动安全平稳进行。</w:t>
      </w:r>
    </w:p>
    <w:p w14:paraId="0A2196EB">
      <w:pPr>
        <w:numPr>
          <w:ilvl w:val="0"/>
          <w:numId w:val="1"/>
        </w:num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协同各文体类社团工作，丰富学生日常生活。</w:t>
      </w:r>
    </w:p>
    <w:p w14:paraId="2FEC68DB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4.加强与团委体育部全面合作</w:t>
      </w:r>
    </w:p>
    <w:p w14:paraId="3846DEE6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</w:p>
    <w:p w14:paraId="506AB318">
      <w:pP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</w:pPr>
      <w:r>
        <w:rPr>
          <w:rFonts w:hint="eastAsia" w:ascii="Times New Roman" w:hAnsi="Times New Roman" w:cs="Times New Roman"/>
          <w:b/>
          <w:sz w:val="28"/>
          <w:szCs w:val="28"/>
          <w:shd w:val="pct10" w:color="auto" w:fill="FFFFFF"/>
        </w:rPr>
        <w:t>网络部</w:t>
      </w:r>
      <w:r>
        <w:rPr>
          <w:rFonts w:ascii="Times New Roman" w:hAnsi="Times New Roman" w:cs="Times New Roman"/>
          <w:b/>
          <w:sz w:val="28"/>
          <w:szCs w:val="28"/>
          <w:shd w:val="pct10" w:color="auto" w:fill="FFFFFF"/>
        </w:rPr>
        <w:t>:</w:t>
      </w:r>
    </w:p>
    <w:p w14:paraId="0C46647F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</w:rPr>
        <w:t>负责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大型</w:t>
      </w:r>
      <w:r>
        <w:rPr>
          <w:rFonts w:hint="eastAsia" w:ascii="Times New Roman" w:hAnsi="Times New Roman" w:cs="Times New Roman"/>
          <w:sz w:val="28"/>
          <w:szCs w:val="28"/>
        </w:rPr>
        <w:t>活动海报制作，宣传视频，摄影录像、背景</w:t>
      </w:r>
      <w:r>
        <w:rPr>
          <w:rFonts w:ascii="Times New Roman" w:hAnsi="Times New Roman" w:cs="Times New Roman"/>
          <w:sz w:val="28"/>
          <w:szCs w:val="28"/>
        </w:rPr>
        <w:t>ppt</w:t>
      </w:r>
      <w:r>
        <w:rPr>
          <w:rFonts w:hint="eastAsia" w:ascii="Times New Roman" w:hAnsi="Times New Roman" w:cs="Times New Roman"/>
          <w:sz w:val="28"/>
          <w:szCs w:val="28"/>
        </w:rPr>
        <w:t>等工作。</w:t>
      </w:r>
    </w:p>
    <w:p w14:paraId="68B253C5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sz w:val="28"/>
          <w:szCs w:val="28"/>
        </w:rPr>
        <w:t>负责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各项活动</w:t>
      </w:r>
      <w:r>
        <w:rPr>
          <w:rFonts w:hint="eastAsia" w:ascii="Times New Roman" w:hAnsi="Times New Roman" w:cs="Times New Roman"/>
          <w:sz w:val="28"/>
          <w:szCs w:val="28"/>
        </w:rPr>
        <w:t>的音控、灯光等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场地协调、</w:t>
      </w:r>
      <w:r>
        <w:rPr>
          <w:rFonts w:hint="eastAsia" w:ascii="Times New Roman" w:hAnsi="Times New Roman" w:cs="Times New Roman"/>
          <w:sz w:val="28"/>
          <w:szCs w:val="28"/>
        </w:rPr>
        <w:t>设备调控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工作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7CE438F6">
      <w:pPr>
        <w:spacing w:line="320" w:lineRule="exact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hint="eastAsia" w:ascii="Times New Roman" w:hAnsi="Times New Roman" w:cs="Times New Roman" w:eastAsiaTheme="majorEastAsia"/>
          <w:sz w:val="28"/>
          <w:szCs w:val="28"/>
        </w:rPr>
        <w:t>3</w:t>
      </w:r>
      <w:r>
        <w:rPr>
          <w:rFonts w:ascii="Times New Roman" w:hAnsi="Times New Roman" w:cs="Times New Roman" w:eastAsiaTheme="majorEastAsia"/>
          <w:sz w:val="28"/>
          <w:szCs w:val="28"/>
        </w:rPr>
        <w:t>.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配合新媒体中心提供网络素材。</w:t>
      </w:r>
    </w:p>
    <w:p w14:paraId="3D6627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D11E66"/>
    <w:multiLevelType w:val="singleLevel"/>
    <w:tmpl w:val="58D11E6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1C1"/>
    <w:rsid w:val="000E6719"/>
    <w:rsid w:val="00183ADD"/>
    <w:rsid w:val="001F30D7"/>
    <w:rsid w:val="002830A2"/>
    <w:rsid w:val="002A605D"/>
    <w:rsid w:val="00322CE7"/>
    <w:rsid w:val="00365A68"/>
    <w:rsid w:val="00372F8A"/>
    <w:rsid w:val="00384C70"/>
    <w:rsid w:val="003A489C"/>
    <w:rsid w:val="00510105"/>
    <w:rsid w:val="005A03A7"/>
    <w:rsid w:val="005A1D83"/>
    <w:rsid w:val="005B171F"/>
    <w:rsid w:val="005C7A01"/>
    <w:rsid w:val="006472C3"/>
    <w:rsid w:val="00755EAE"/>
    <w:rsid w:val="00966857"/>
    <w:rsid w:val="009C2C35"/>
    <w:rsid w:val="00A72C52"/>
    <w:rsid w:val="00AA5926"/>
    <w:rsid w:val="00AF6149"/>
    <w:rsid w:val="00B07FC3"/>
    <w:rsid w:val="00B5077E"/>
    <w:rsid w:val="00B93DFF"/>
    <w:rsid w:val="00BC1AA8"/>
    <w:rsid w:val="00BE2625"/>
    <w:rsid w:val="00C20E91"/>
    <w:rsid w:val="00C271C1"/>
    <w:rsid w:val="00CB2823"/>
    <w:rsid w:val="00CD7CEF"/>
    <w:rsid w:val="00D919B5"/>
    <w:rsid w:val="00E52BB5"/>
    <w:rsid w:val="00E64E9F"/>
    <w:rsid w:val="00E852A5"/>
    <w:rsid w:val="00F103DA"/>
    <w:rsid w:val="00F22933"/>
    <w:rsid w:val="00F45747"/>
    <w:rsid w:val="00F504F4"/>
    <w:rsid w:val="00F84B0D"/>
    <w:rsid w:val="00FF0D7C"/>
    <w:rsid w:val="05BC001D"/>
    <w:rsid w:val="090B7E0E"/>
    <w:rsid w:val="092B4520"/>
    <w:rsid w:val="098F678F"/>
    <w:rsid w:val="0ADB44C3"/>
    <w:rsid w:val="0B5225DE"/>
    <w:rsid w:val="1B5F2516"/>
    <w:rsid w:val="1E6E5E95"/>
    <w:rsid w:val="236A1742"/>
    <w:rsid w:val="26E21545"/>
    <w:rsid w:val="26E8081A"/>
    <w:rsid w:val="2B713E13"/>
    <w:rsid w:val="2D4F4F79"/>
    <w:rsid w:val="2F6D3A87"/>
    <w:rsid w:val="3A1800CC"/>
    <w:rsid w:val="3C85043D"/>
    <w:rsid w:val="3CE40772"/>
    <w:rsid w:val="3E027DD3"/>
    <w:rsid w:val="41766110"/>
    <w:rsid w:val="453027BF"/>
    <w:rsid w:val="477D6DE7"/>
    <w:rsid w:val="47B464F3"/>
    <w:rsid w:val="4E46131F"/>
    <w:rsid w:val="546D471F"/>
    <w:rsid w:val="595079BC"/>
    <w:rsid w:val="65F817ED"/>
    <w:rsid w:val="67A26B47"/>
    <w:rsid w:val="6D0A72D3"/>
    <w:rsid w:val="6F9D22B8"/>
    <w:rsid w:val="78EA7D4E"/>
    <w:rsid w:val="7C0A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 w:eastAsia="宋体" w:cs="Courier New"/>
      <w:szCs w:val="21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纯文本 Char"/>
    <w:basedOn w:val="7"/>
    <w:link w:val="2"/>
    <w:qFormat/>
    <w:uiPriority w:val="0"/>
    <w:rPr>
      <w:rFonts w:ascii="宋体" w:hAnsi="Courier New" w:eastAsia="宋体" w:cs="Courier New"/>
      <w:szCs w:val="21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3090</Words>
  <Characters>3166</Characters>
  <Lines>22</Lines>
  <Paragraphs>6</Paragraphs>
  <TotalTime>23</TotalTime>
  <ScaleCrop>false</ScaleCrop>
  <LinksUpToDate>false</LinksUpToDate>
  <CharactersWithSpaces>3166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夏晨</dc:creator>
  <cp:revision>5</cp:revision>
  <dcterms:created xsi:type="dcterms:W3CDTF">2023-09-12T07:54:00Z</dcterms:created>
  <dcterms:modified xsi:type="dcterms:W3CDTF">2026-09-18T03:05:51Z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eyJoZGlkIjoiOTYyNTVlNzI3MGJjYmMyNThjYWMyMWVlYjQyOWYyYzQiLCJ1c2VySWQiOiIzMzgyNjU4MzYifQ==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581037F2B881473997D87FA2BFC489AC_12</vt:lpwstr>
  </property>
</Properties>
</file>