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3933B" w14:textId="77777777" w:rsidR="00C62249" w:rsidRDefault="00C62249" w:rsidP="00C62249">
      <w:pPr>
        <w:jc w:val="left"/>
        <w:rPr>
          <w:rFonts w:ascii="仿宋" w:eastAsia="仿宋" w:hAnsi="仿宋" w:cs="仿宋"/>
          <w:b/>
          <w:bCs/>
          <w:kern w:val="0"/>
          <w:sz w:val="36"/>
          <w:szCs w:val="36"/>
          <w:lang w:bidi="ar"/>
        </w:rPr>
      </w:pPr>
      <w:bookmarkStart w:id="0" w:name="_Hlk212819161"/>
      <w:r>
        <w:rPr>
          <w:rFonts w:ascii="仿宋" w:eastAsia="仿宋" w:hAnsi="仿宋" w:cs="仿宋" w:hint="eastAsia"/>
          <w:b/>
          <w:bCs/>
          <w:kern w:val="0"/>
          <w:sz w:val="36"/>
          <w:szCs w:val="36"/>
          <w:lang w:bidi="ar"/>
        </w:rPr>
        <w:t>附件2</w:t>
      </w:r>
    </w:p>
    <w:p w14:paraId="496A20CB" w14:textId="6BEA4AC7" w:rsidR="00C97760" w:rsidRDefault="00C97760" w:rsidP="00C97760">
      <w:pPr>
        <w:jc w:val="center"/>
        <w:rPr>
          <w:rFonts w:ascii="仿宋" w:eastAsia="仿宋" w:hAnsi="仿宋" w:cs="仿宋" w:hint="eastAsia"/>
          <w:b/>
          <w:bCs/>
          <w:kern w:val="0"/>
          <w:sz w:val="36"/>
          <w:szCs w:val="36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36"/>
          <w:szCs w:val="36"/>
          <w:lang w:bidi="ar"/>
        </w:rPr>
        <w:t>银行联名学生交通卡申领操作说明</w:t>
      </w:r>
    </w:p>
    <w:bookmarkEnd w:id="0"/>
    <w:p w14:paraId="0778E9A3" w14:textId="77777777" w:rsidR="00C97760" w:rsidRDefault="00C97760" w:rsidP="00C97760">
      <w:pPr>
        <w:jc w:val="center"/>
        <w:rPr>
          <w:rFonts w:ascii="仿宋" w:eastAsia="仿宋" w:hAnsi="仿宋" w:cs="仿宋" w:hint="eastAsia"/>
          <w:b/>
          <w:bCs/>
          <w:kern w:val="0"/>
          <w:sz w:val="36"/>
          <w:szCs w:val="36"/>
          <w:lang w:bidi="ar"/>
        </w:rPr>
      </w:pPr>
      <w:r>
        <w:rPr>
          <w:rFonts w:ascii="仿宋" w:eastAsia="仿宋" w:hAnsi="仿宋" w:cs="仿宋" w:hint="eastAsia"/>
          <w:b/>
          <w:bCs/>
          <w:kern w:val="0"/>
          <w:sz w:val="36"/>
          <w:szCs w:val="36"/>
          <w:lang w:bidi="ar"/>
        </w:rPr>
        <w:t>（针对无法办理电子公交卡人员）</w:t>
      </w:r>
    </w:p>
    <w:p w14:paraId="44A7B62E" w14:textId="77777777" w:rsidR="00C97760" w:rsidRDefault="00C97760" w:rsidP="00C97760">
      <w:pPr>
        <w:jc w:val="center"/>
        <w:rPr>
          <w:rFonts w:ascii="仿宋" w:eastAsia="仿宋" w:hAnsi="仿宋" w:cs="仿宋" w:hint="eastAsia"/>
          <w:sz w:val="36"/>
          <w:szCs w:val="36"/>
        </w:rPr>
      </w:pPr>
    </w:p>
    <w:p w14:paraId="7104E3BE" w14:textId="77777777" w:rsidR="00C97760" w:rsidRDefault="00C97760" w:rsidP="00C9776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第一步</w:t>
      </w:r>
      <w:r>
        <w:rPr>
          <w:rFonts w:ascii="仿宋" w:eastAsia="仿宋" w:hAnsi="仿宋" w:cs="仿宋" w:hint="eastAsia"/>
          <w:sz w:val="28"/>
          <w:szCs w:val="28"/>
        </w:rPr>
        <w:t>：用户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使用微信扫描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下方二维码，进入银行联名学生交通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卡申请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页面； </w:t>
      </w:r>
    </w:p>
    <w:p w14:paraId="63A1D27A" w14:textId="77777777" w:rsidR="00C97760" w:rsidRDefault="00C97760" w:rsidP="00C97760">
      <w:pPr>
        <w:jc w:val="center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114300" distR="114300" wp14:anchorId="34E46C98" wp14:editId="3A26D989">
            <wp:extent cx="1628775" cy="1628775"/>
            <wp:effectExtent l="0" t="0" r="9525" b="9525"/>
            <wp:docPr id="1" name="图片 1" descr="c92692c9a152361381201bf90091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92692c9a152361381201bf9009197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4863C" w14:textId="77777777" w:rsidR="00C97760" w:rsidRDefault="00C97760" w:rsidP="00C9776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二维码</w:t>
      </w:r>
    </w:p>
    <w:p w14:paraId="786E858F" w14:textId="77777777" w:rsidR="00C97760" w:rsidRDefault="00C97760" w:rsidP="00C9776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第二步</w:t>
      </w:r>
      <w:r>
        <w:rPr>
          <w:rFonts w:ascii="仿宋" w:eastAsia="仿宋" w:hAnsi="仿宋" w:cs="仿宋" w:hint="eastAsia"/>
          <w:sz w:val="28"/>
          <w:szCs w:val="28"/>
        </w:rPr>
        <w:t xml:space="preserve">：用户填写姓名、身份证号等信息，并上传纯色背景证件照片（注：照片提交成功后不可修改，将用于人脸比对认证，请按要求上传）。完成上传后，点击提交； </w:t>
      </w:r>
    </w:p>
    <w:p w14:paraId="4306B004" w14:textId="77777777" w:rsidR="00C97760" w:rsidRDefault="00C97760" w:rsidP="00C9776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第三步</w:t>
      </w:r>
      <w:r>
        <w:rPr>
          <w:rFonts w:ascii="仿宋" w:eastAsia="仿宋" w:hAnsi="仿宋" w:cs="仿宋" w:hint="eastAsia"/>
          <w:sz w:val="28"/>
          <w:szCs w:val="28"/>
        </w:rPr>
        <w:t xml:space="preserve">：用户点击提交后会进入学生学籍身份认证页面，请输入相关信息进行学籍身份认证，认证成功后会跳转至提交成功页面，即表示完成银行联名学生交通卡申请，等待银行相关领卡通知。 </w:t>
      </w:r>
    </w:p>
    <w:p w14:paraId="729B6709" w14:textId="77777777" w:rsidR="00C97760" w:rsidRDefault="00C97760" w:rsidP="00C9776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首次办理招商银行北京地区借记卡，并完成学籍认证。</w:t>
      </w:r>
    </w:p>
    <w:p w14:paraId="4ECCBF73" w14:textId="77777777" w:rsidR="00C97760" w:rsidRDefault="00C97760" w:rsidP="00C97760">
      <w:pPr>
        <w:rPr>
          <w:rFonts w:ascii="仿宋" w:eastAsia="仿宋" w:hAnsi="仿宋" w:cs="仿宋" w:hint="eastAsia"/>
          <w:sz w:val="28"/>
          <w:szCs w:val="28"/>
        </w:rPr>
      </w:pPr>
    </w:p>
    <w:p w14:paraId="7A26F789" w14:textId="77777777" w:rsidR="00C62249" w:rsidRPr="00C62249" w:rsidRDefault="00C62249" w:rsidP="00C62249">
      <w:pPr>
        <w:rPr>
          <w:rFonts w:ascii="仿宋" w:eastAsia="仿宋" w:hAnsi="仿宋" w:cs="仿宋" w:hint="eastAsia"/>
          <w:b/>
          <w:bCs/>
          <w:sz w:val="28"/>
          <w:szCs w:val="28"/>
        </w:rPr>
      </w:pPr>
      <w:r w:rsidRPr="00C62249">
        <w:rPr>
          <w:rFonts w:ascii="仿宋" w:eastAsia="仿宋" w:hAnsi="仿宋" w:cs="仿宋" w:hint="eastAsia"/>
          <w:b/>
          <w:bCs/>
          <w:sz w:val="28"/>
          <w:szCs w:val="28"/>
        </w:rPr>
        <w:t xml:space="preserve">银行联名学生交通卡领取 </w:t>
      </w:r>
    </w:p>
    <w:p w14:paraId="79678C7F" w14:textId="77777777" w:rsidR="00C62249" w:rsidRDefault="00C62249" w:rsidP="00C62249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C62249">
        <w:rPr>
          <w:rFonts w:ascii="仿宋" w:eastAsia="仿宋" w:hAnsi="仿宋" w:cs="仿宋" w:hint="eastAsia"/>
          <w:sz w:val="28"/>
          <w:szCs w:val="28"/>
        </w:rPr>
        <w:t>联名学生交通卡需在卡面特定位置印刷学生相关学校及个人信息，制卡周期约两周。卡片制作完成后银行将通知学生领卡，学生按</w:t>
      </w:r>
      <w:r w:rsidRPr="00C62249">
        <w:rPr>
          <w:rFonts w:ascii="仿宋" w:eastAsia="仿宋" w:hAnsi="仿宋" w:cs="仿宋" w:hint="eastAsia"/>
          <w:sz w:val="28"/>
          <w:szCs w:val="28"/>
        </w:rPr>
        <w:lastRenderedPageBreak/>
        <w:t>照通知时间，携带本人身份证，到自己选定的支行，即可领取联名学生交通卡。</w:t>
      </w:r>
    </w:p>
    <w:p w14:paraId="30E34002" w14:textId="77777777" w:rsidR="00C62249" w:rsidRDefault="00C62249" w:rsidP="00C62249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</w:p>
    <w:p w14:paraId="186D9C61" w14:textId="7426390D" w:rsidR="00C97760" w:rsidRPr="00C62249" w:rsidRDefault="00C97760" w:rsidP="00C62249">
      <w:pPr>
        <w:rPr>
          <w:rFonts w:ascii="仿宋" w:eastAsia="仿宋" w:hAnsi="仿宋" w:cs="仿宋" w:hint="eastAsia"/>
          <w:b/>
          <w:bCs/>
          <w:sz w:val="28"/>
          <w:szCs w:val="28"/>
        </w:rPr>
      </w:pPr>
      <w:r w:rsidRPr="00C62249">
        <w:rPr>
          <w:rFonts w:ascii="仿宋" w:eastAsia="仿宋" w:hAnsi="仿宋" w:cs="仿宋" w:hint="eastAsia"/>
          <w:b/>
          <w:bCs/>
          <w:sz w:val="28"/>
          <w:szCs w:val="28"/>
        </w:rPr>
        <w:t>启用银行联名学生交通</w:t>
      </w:r>
      <w:proofErr w:type="gramStart"/>
      <w:r w:rsidRPr="00C62249">
        <w:rPr>
          <w:rFonts w:ascii="仿宋" w:eastAsia="仿宋" w:hAnsi="仿宋" w:cs="仿宋" w:hint="eastAsia"/>
          <w:b/>
          <w:bCs/>
          <w:sz w:val="28"/>
          <w:szCs w:val="28"/>
        </w:rPr>
        <w:t>卡交通</w:t>
      </w:r>
      <w:proofErr w:type="gramEnd"/>
      <w:r w:rsidRPr="00C62249">
        <w:rPr>
          <w:rFonts w:ascii="仿宋" w:eastAsia="仿宋" w:hAnsi="仿宋" w:cs="仿宋" w:hint="eastAsia"/>
          <w:b/>
          <w:bCs/>
          <w:sz w:val="28"/>
          <w:szCs w:val="28"/>
        </w:rPr>
        <w:t xml:space="preserve">应用 </w:t>
      </w:r>
    </w:p>
    <w:p w14:paraId="401506D6" w14:textId="77777777" w:rsidR="00C97760" w:rsidRDefault="00C97760" w:rsidP="00C62249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学生领取银行联名学生交通卡后，如需使用优待乘车交通功能，以下方式二选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一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绑定即可启用银行联名学生交通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卡交通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应用。 </w:t>
      </w:r>
    </w:p>
    <w:p w14:paraId="01B4122B" w14:textId="77777777" w:rsidR="00C97760" w:rsidRDefault="00C97760" w:rsidP="00C9776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（一）</w:t>
      </w:r>
      <w:r>
        <w:rPr>
          <w:rFonts w:ascii="仿宋" w:eastAsia="仿宋" w:hAnsi="仿宋" w:cs="仿宋" w:hint="eastAsia"/>
          <w:sz w:val="28"/>
          <w:szCs w:val="28"/>
        </w:rPr>
        <w:t xml:space="preserve">招商银行App </w:t>
      </w:r>
    </w:p>
    <w:p w14:paraId="7429A79A" w14:textId="77777777" w:rsidR="00C97760" w:rsidRDefault="00C97760" w:rsidP="00C62249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1.下载注册：用户拿到卡片后，需下载“招商银行App”，并按步骤完成注册登陆。 </w:t>
      </w:r>
    </w:p>
    <w:p w14:paraId="7D0FB0AF" w14:textId="77777777" w:rsidR="00C97760" w:rsidRDefault="00C97760" w:rsidP="00C62249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2.绑卡：通过招商银行App搜索“北京校园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一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卡通”，进入后点击 </w:t>
      </w:r>
    </w:p>
    <w:p w14:paraId="5DFA3683" w14:textId="77777777" w:rsidR="00C97760" w:rsidRDefault="00C97760" w:rsidP="00C9776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“一卡通绑定”，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弹窗提示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：确认将您的学籍信息绑定至市政交通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一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卡通，点击确定后绑定成功。 </w:t>
      </w:r>
    </w:p>
    <w:p w14:paraId="630A330D" w14:textId="77777777" w:rsidR="00C97760" w:rsidRDefault="00C97760" w:rsidP="00C62249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3、完成后，此卡可正常进行充值乘车。 </w:t>
      </w:r>
    </w:p>
    <w:p w14:paraId="19557668" w14:textId="77777777" w:rsidR="00C97760" w:rsidRDefault="00C97760" w:rsidP="00C9776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（二）</w:t>
      </w:r>
      <w:r>
        <w:rPr>
          <w:rFonts w:ascii="仿宋" w:eastAsia="仿宋" w:hAnsi="仿宋" w:cs="仿宋" w:hint="eastAsia"/>
          <w:sz w:val="28"/>
          <w:szCs w:val="28"/>
        </w:rPr>
        <w:t>北京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一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卡通App </w:t>
      </w:r>
    </w:p>
    <w:p w14:paraId="7EAC30D8" w14:textId="77777777" w:rsidR="00C97760" w:rsidRDefault="00C97760" w:rsidP="00C62249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绑卡：在北京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一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卡通App首页点击“高校服务”进入“学生实体卡绑定”，点击“去认证”，按照指引操作即可。 </w:t>
      </w:r>
    </w:p>
    <w:p w14:paraId="2EDAD019" w14:textId="46F08BC0" w:rsidR="00C97760" w:rsidRDefault="00C62249" w:rsidP="00C9776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备注：</w:t>
      </w:r>
    </w:p>
    <w:p w14:paraId="1B6E0BDA" w14:textId="77777777" w:rsidR="00C97760" w:rsidRDefault="00C97760" w:rsidP="00C9776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风险提示：银行联名学生交通卡为银行卡，禁止非法买卖。一经发现，将承担法律责任。 </w:t>
      </w:r>
    </w:p>
    <w:p w14:paraId="67C96995" w14:textId="77777777" w:rsidR="00C97760" w:rsidRDefault="00C97760" w:rsidP="00C9776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如联名卡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丢失请第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一时间联系招商银行客服95555进行银行卡挂失。如对交通功能有疑问，请联系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一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卡通客服热线96066进行咨询。</w:t>
      </w:r>
    </w:p>
    <w:sectPr w:rsidR="00C977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10E15" w14:textId="77777777" w:rsidR="009A5164" w:rsidRDefault="009A5164" w:rsidP="00C97760">
      <w:pPr>
        <w:rPr>
          <w:rFonts w:hint="eastAsia"/>
        </w:rPr>
      </w:pPr>
      <w:r>
        <w:separator/>
      </w:r>
    </w:p>
  </w:endnote>
  <w:endnote w:type="continuationSeparator" w:id="0">
    <w:p w14:paraId="30C4362C" w14:textId="77777777" w:rsidR="009A5164" w:rsidRDefault="009A5164" w:rsidP="00C977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52EF7" w14:textId="77777777" w:rsidR="009A5164" w:rsidRDefault="009A5164" w:rsidP="00C97760">
      <w:pPr>
        <w:rPr>
          <w:rFonts w:hint="eastAsia"/>
        </w:rPr>
      </w:pPr>
      <w:r>
        <w:separator/>
      </w:r>
    </w:p>
  </w:footnote>
  <w:footnote w:type="continuationSeparator" w:id="0">
    <w:p w14:paraId="44A757D8" w14:textId="77777777" w:rsidR="009A5164" w:rsidRDefault="009A5164" w:rsidP="00C9776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175"/>
    <w:rsid w:val="00291EE2"/>
    <w:rsid w:val="009A5164"/>
    <w:rsid w:val="00A84CD2"/>
    <w:rsid w:val="00C62249"/>
    <w:rsid w:val="00C97760"/>
    <w:rsid w:val="00E71175"/>
    <w:rsid w:val="00EC032E"/>
    <w:rsid w:val="00F5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B6BAB9"/>
  <w15:chartTrackingRefBased/>
  <w15:docId w15:val="{927D44CE-4745-4411-8168-56FE5539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76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7117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1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1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175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1175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175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17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17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17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71175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7117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711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71175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71175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71175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7117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7117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7117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711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711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11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711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11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711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11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1175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11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71175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71175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977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9776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977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977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391</Characters>
  <Application>Microsoft Office Word</Application>
  <DocSecurity>0</DocSecurity>
  <Lines>20</Lines>
  <Paragraphs>20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zangyanfen</dc:creator>
  <cp:keywords/>
  <dc:description/>
  <cp:lastModifiedBy>zangyanfen</cp:lastModifiedBy>
  <cp:revision>3</cp:revision>
  <dcterms:created xsi:type="dcterms:W3CDTF">2025-10-31T08:10:00Z</dcterms:created>
  <dcterms:modified xsi:type="dcterms:W3CDTF">2025-11-03T02:35:00Z</dcterms:modified>
</cp:coreProperties>
</file>