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42335">
      <w:pPr>
        <w:spacing w:line="300" w:lineRule="auto"/>
        <w:jc w:val="center"/>
        <w:rPr>
          <w:rFonts w:ascii="黑体" w:eastAsia="黑体"/>
          <w:b/>
          <w:sz w:val="32"/>
        </w:rPr>
      </w:pPr>
      <w:r>
        <w:rPr>
          <w:rFonts w:hint="eastAsia" w:ascii="黑体" w:eastAsia="黑体"/>
          <w:b/>
          <w:sz w:val="32"/>
        </w:rPr>
        <w:t>中国农业科学院研究生院</w:t>
      </w:r>
    </w:p>
    <w:p w14:paraId="71CBD895">
      <w:pPr>
        <w:spacing w:line="440" w:lineRule="exact"/>
        <w:jc w:val="center"/>
        <w:rPr>
          <w:b/>
          <w:bCs/>
        </w:rPr>
      </w:pPr>
      <w:r>
        <w:rPr>
          <w:rFonts w:ascii="黑体" w:eastAsia="黑体"/>
          <w:b/>
          <w:sz w:val="32"/>
        </w:rPr>
        <w:t>20</w:t>
      </w:r>
      <w:r>
        <w:rPr>
          <w:rFonts w:hint="eastAsia" w:ascii="黑体" w:eastAsia="黑体"/>
          <w:b/>
          <w:sz w:val="32"/>
        </w:rPr>
        <w:t>2</w:t>
      </w:r>
      <w:r>
        <w:rPr>
          <w:rFonts w:hint="eastAsia" w:ascii="黑体" w:eastAsia="黑体"/>
          <w:b/>
          <w:sz w:val="32"/>
          <w:lang w:val="en-US" w:eastAsia="zh-CN"/>
        </w:rPr>
        <w:t>5</w:t>
      </w:r>
      <w:r>
        <w:rPr>
          <w:rFonts w:hint="eastAsia" w:ascii="黑体" w:eastAsia="黑体"/>
          <w:b/>
          <w:sz w:val="32"/>
        </w:rPr>
        <w:t>-202</w:t>
      </w:r>
      <w:r>
        <w:rPr>
          <w:rFonts w:hint="eastAsia" w:ascii="黑体" w:eastAsia="黑体"/>
          <w:b/>
          <w:sz w:val="32"/>
          <w:lang w:val="en-US" w:eastAsia="zh-CN"/>
        </w:rPr>
        <w:t>6</w:t>
      </w:r>
      <w:r>
        <w:rPr>
          <w:rFonts w:hint="eastAsia" w:ascii="黑体" w:eastAsia="黑体"/>
          <w:b/>
          <w:sz w:val="32"/>
        </w:rPr>
        <w:t>学年</w:t>
      </w:r>
      <w:r>
        <w:rPr>
          <w:rFonts w:hint="eastAsia" w:ascii="黑体" w:eastAsia="黑体"/>
          <w:b/>
          <w:sz w:val="32"/>
          <w:lang w:val="en-US" w:eastAsia="zh-CN"/>
        </w:rPr>
        <w:t>春</w:t>
      </w:r>
      <w:r>
        <w:rPr>
          <w:rFonts w:hint="eastAsia" w:ascii="黑体" w:eastAsia="黑体"/>
          <w:b/>
          <w:sz w:val="32"/>
        </w:rPr>
        <w:t>季学期 研究生课程考试</w:t>
      </w:r>
    </w:p>
    <w:p w14:paraId="4EE63387">
      <w:pPr>
        <w:jc w:val="center"/>
        <w:rPr>
          <w:rFonts w:hint="eastAsia" w:ascii="黑体" w:hAnsi="黑体" w:eastAsia="黑体"/>
          <w:sz w:val="36"/>
          <w:szCs w:val="36"/>
        </w:rPr>
      </w:pPr>
    </w:p>
    <w:p w14:paraId="4BD0446E">
      <w:pPr>
        <w:jc w:val="center"/>
        <w:rPr>
          <w:rFonts w:ascii="方正小标宋简体" w:eastAsia="方正小标宋简体"/>
          <w:b/>
          <w:bCs/>
          <w:sz w:val="44"/>
          <w:szCs w:val="44"/>
        </w:rPr>
      </w:pPr>
      <w:r>
        <w:rPr>
          <w:rFonts w:hint="eastAsia" w:ascii="方正小标宋简体" w:eastAsia="方正小标宋简体"/>
          <w:b/>
          <w:bCs/>
          <w:sz w:val="44"/>
          <w:szCs w:val="44"/>
        </w:rPr>
        <w:t>乡村振兴理论与实践</w:t>
      </w:r>
    </w:p>
    <w:p w14:paraId="74793DBF">
      <w:pPr>
        <w:jc w:val="center"/>
        <w:rPr>
          <w:rFonts w:hint="eastAsia" w:ascii="黑体" w:hAnsi="黑体" w:eastAsia="黑体"/>
          <w:sz w:val="36"/>
          <w:szCs w:val="36"/>
        </w:rPr>
      </w:pPr>
      <w:r>
        <w:rPr>
          <w:rFonts w:hint="eastAsia" w:ascii="方正小标宋简体" w:eastAsia="方正小标宋简体"/>
          <w:b/>
          <w:bCs/>
          <w:sz w:val="44"/>
          <w:szCs w:val="44"/>
        </w:rPr>
        <w:t>大开卷考试试题与课程论文要求</w:t>
      </w:r>
    </w:p>
    <w:p w14:paraId="2492EFDD">
      <w:pPr>
        <w:rPr>
          <w:rFonts w:hint="eastAsia"/>
        </w:rPr>
      </w:pPr>
    </w:p>
    <w:p w14:paraId="2492EFDE">
      <w:pPr>
        <w:rPr>
          <w:rFonts w:hint="eastAsia" w:ascii="黑体" w:hAnsi="黑体" w:eastAsia="黑体"/>
          <w:sz w:val="32"/>
          <w:szCs w:val="32"/>
        </w:rPr>
      </w:pPr>
      <w:r>
        <w:rPr>
          <w:rFonts w:hint="eastAsia" w:ascii="黑体" w:hAnsi="黑体" w:eastAsia="黑体"/>
          <w:sz w:val="32"/>
          <w:szCs w:val="32"/>
        </w:rPr>
        <w:t>一、论述题（2</w:t>
      </w:r>
      <w:r>
        <w:rPr>
          <w:rFonts w:ascii="黑体" w:hAnsi="黑体" w:eastAsia="黑体"/>
          <w:sz w:val="32"/>
          <w:szCs w:val="32"/>
        </w:rPr>
        <w:t>0</w:t>
      </w:r>
      <w:r>
        <w:rPr>
          <w:rFonts w:hint="eastAsia" w:ascii="黑体" w:hAnsi="黑体" w:eastAsia="黑体"/>
          <w:sz w:val="32"/>
          <w:szCs w:val="32"/>
        </w:rPr>
        <w:t>分）</w:t>
      </w:r>
    </w:p>
    <w:p w14:paraId="2492EFDF">
      <w:pPr>
        <w:ind w:firstLine="560" w:firstLineChars="200"/>
        <w:rPr>
          <w:rFonts w:hint="eastAsia" w:ascii="楷体" w:hAnsi="楷体" w:eastAsia="楷体"/>
          <w:sz w:val="28"/>
          <w:szCs w:val="28"/>
        </w:rPr>
      </w:pPr>
      <w:r>
        <w:rPr>
          <w:rFonts w:hint="eastAsia" w:ascii="楷体" w:hAnsi="楷体" w:eastAsia="楷体"/>
          <w:sz w:val="28"/>
          <w:szCs w:val="28"/>
        </w:rPr>
        <w:t xml:space="preserve">1. </w:t>
      </w:r>
      <w:r>
        <w:rPr>
          <w:rFonts w:hint="eastAsia" w:ascii="楷体" w:hAnsi="楷体" w:eastAsia="楷体"/>
          <w:sz w:val="28"/>
          <w:szCs w:val="28"/>
          <w:lang w:val="en-US" w:eastAsia="zh-CN"/>
        </w:rPr>
        <w:t>产业兴旺的实现路径是什么</w:t>
      </w:r>
      <w:r>
        <w:rPr>
          <w:rFonts w:hint="eastAsia" w:ascii="楷体" w:hAnsi="楷体" w:eastAsia="楷体"/>
          <w:sz w:val="28"/>
          <w:szCs w:val="28"/>
        </w:rPr>
        <w:t>？（10分）</w:t>
      </w:r>
    </w:p>
    <w:p w14:paraId="58893528">
      <w:pPr>
        <w:ind w:firstLine="560" w:firstLineChars="200"/>
        <w:rPr>
          <w:rFonts w:hint="eastAsia" w:ascii="楷体" w:hAnsi="楷体" w:eastAsia="楷体"/>
          <w:sz w:val="28"/>
          <w:szCs w:val="28"/>
        </w:rPr>
      </w:pPr>
      <w:r>
        <w:rPr>
          <w:rFonts w:hint="eastAsia" w:ascii="楷体" w:hAnsi="楷体" w:eastAsia="楷体"/>
          <w:sz w:val="28"/>
          <w:szCs w:val="28"/>
        </w:rPr>
        <w:t xml:space="preserve">2. </w:t>
      </w:r>
      <w:r>
        <w:rPr>
          <w:rFonts w:hint="eastAsia" w:ascii="楷体" w:hAnsi="楷体" w:eastAsia="楷体"/>
          <w:sz w:val="28"/>
          <w:szCs w:val="28"/>
          <w:lang w:val="en-US" w:eastAsia="zh-CN"/>
        </w:rPr>
        <w:t>村庄</w:t>
      </w:r>
      <w:r>
        <w:rPr>
          <w:rFonts w:hint="eastAsia" w:ascii="楷体" w:hAnsi="楷体" w:eastAsia="楷体"/>
          <w:sz w:val="28"/>
          <w:szCs w:val="28"/>
        </w:rPr>
        <w:t>规划</w:t>
      </w:r>
      <w:r>
        <w:rPr>
          <w:rFonts w:hint="eastAsia" w:ascii="楷体" w:hAnsi="楷体" w:eastAsia="楷体"/>
          <w:sz w:val="28"/>
          <w:szCs w:val="28"/>
          <w:lang w:val="en-US" w:eastAsia="zh-CN"/>
        </w:rPr>
        <w:t>的主要内容有哪些</w:t>
      </w:r>
      <w:r>
        <w:rPr>
          <w:rFonts w:hint="eastAsia" w:ascii="楷体" w:hAnsi="楷体" w:eastAsia="楷体"/>
          <w:sz w:val="28"/>
          <w:szCs w:val="28"/>
        </w:rPr>
        <w:t>？（10分）</w:t>
      </w:r>
    </w:p>
    <w:p w14:paraId="2492EFE1">
      <w:pPr>
        <w:rPr>
          <w:rFonts w:hint="eastAsia" w:ascii="黑体" w:hAnsi="黑体" w:eastAsia="黑体"/>
          <w:sz w:val="32"/>
          <w:szCs w:val="32"/>
        </w:rPr>
      </w:pPr>
      <w:r>
        <w:rPr>
          <w:rFonts w:hint="eastAsia" w:ascii="黑体" w:hAnsi="黑体" w:eastAsia="黑体"/>
          <w:sz w:val="32"/>
          <w:szCs w:val="32"/>
        </w:rPr>
        <w:t>二、课程论文（</w:t>
      </w:r>
      <w:r>
        <w:rPr>
          <w:rFonts w:ascii="黑体" w:hAnsi="黑体" w:eastAsia="黑体"/>
          <w:sz w:val="32"/>
          <w:szCs w:val="32"/>
        </w:rPr>
        <w:t>70</w:t>
      </w:r>
      <w:r>
        <w:rPr>
          <w:rFonts w:hint="eastAsia" w:ascii="黑体" w:hAnsi="黑体" w:eastAsia="黑体"/>
          <w:sz w:val="32"/>
          <w:szCs w:val="32"/>
        </w:rPr>
        <w:t>分）</w:t>
      </w:r>
    </w:p>
    <w:p w14:paraId="2492EFE2">
      <w:pPr>
        <w:ind w:firstLine="562" w:firstLineChars="200"/>
        <w:rPr>
          <w:rFonts w:hint="eastAsia" w:ascii="楷体" w:hAnsi="楷体" w:eastAsia="楷体"/>
          <w:b/>
          <w:bCs/>
          <w:color w:val="FF0000"/>
          <w:sz w:val="28"/>
          <w:szCs w:val="28"/>
        </w:rPr>
      </w:pPr>
      <w:r>
        <w:rPr>
          <w:rFonts w:hint="eastAsia" w:ascii="楷体" w:hAnsi="楷体" w:eastAsia="楷体"/>
          <w:b/>
          <w:bCs/>
          <w:color w:val="FF0000"/>
          <w:sz w:val="28"/>
          <w:szCs w:val="28"/>
        </w:rPr>
        <w:t>课程论文评分要点</w:t>
      </w:r>
    </w:p>
    <w:p w14:paraId="2492EFE3">
      <w:pPr>
        <w:ind w:firstLine="560" w:firstLineChars="200"/>
        <w:rPr>
          <w:rFonts w:hint="eastAsia" w:ascii="楷体" w:hAnsi="楷体" w:eastAsia="楷体"/>
          <w:sz w:val="28"/>
          <w:szCs w:val="28"/>
        </w:rPr>
      </w:pPr>
      <w:r>
        <w:rPr>
          <w:rFonts w:hint="eastAsia" w:ascii="楷体" w:hAnsi="楷体" w:eastAsia="楷体"/>
          <w:sz w:val="28"/>
          <w:szCs w:val="28"/>
        </w:rPr>
        <w:t>课程论文主要考察学生对课程所学知识的应用能力和分析能力和理论联系实际的能力。</w:t>
      </w:r>
    </w:p>
    <w:p w14:paraId="2492EFE4">
      <w:pPr>
        <w:ind w:firstLine="560" w:firstLineChars="200"/>
        <w:rPr>
          <w:rFonts w:hint="eastAsia" w:ascii="楷体" w:hAnsi="楷体" w:eastAsia="楷体"/>
          <w:sz w:val="28"/>
          <w:szCs w:val="28"/>
        </w:rPr>
      </w:pPr>
      <w:r>
        <w:rPr>
          <w:rFonts w:hint="eastAsia" w:ascii="楷体" w:hAnsi="楷体" w:eastAsia="楷体"/>
          <w:sz w:val="28"/>
          <w:szCs w:val="28"/>
        </w:rPr>
        <w:t>课程论文须围绕十讲内容中的一讲展开，</w:t>
      </w:r>
      <w:r>
        <w:rPr>
          <w:rFonts w:hint="eastAsia" w:ascii="楷体" w:hAnsi="楷体" w:eastAsia="楷体"/>
          <w:sz w:val="28"/>
          <w:szCs w:val="28"/>
          <w:lang w:val="en-US" w:eastAsia="zh-CN"/>
        </w:rPr>
        <w:t>每一讲的选题人数不超过总选课人数的15%。</w:t>
      </w:r>
      <w:r>
        <w:rPr>
          <w:rFonts w:hint="eastAsia" w:ascii="楷体" w:hAnsi="楷体" w:eastAsia="楷体"/>
          <w:sz w:val="28"/>
          <w:szCs w:val="28"/>
        </w:rPr>
        <w:t>为了提高论文深度，论文主题不得超过两个知识点，鼓励学生只围绕其中一个知识点撰写论文。论文须</w:t>
      </w:r>
      <w:r>
        <w:rPr>
          <w:rFonts w:hint="eastAsia" w:ascii="楷体" w:hAnsi="楷体" w:eastAsia="楷体"/>
          <w:sz w:val="28"/>
          <w:szCs w:val="28"/>
          <w:highlight w:val="none"/>
        </w:rPr>
        <w:t>覆盖</w:t>
      </w:r>
      <w:r>
        <w:rPr>
          <w:rFonts w:hint="eastAsia" w:ascii="楷体" w:hAnsi="楷体" w:eastAsia="楷体"/>
          <w:sz w:val="28"/>
          <w:szCs w:val="28"/>
        </w:rPr>
        <w:t>以下三个要点：</w:t>
      </w:r>
    </w:p>
    <w:p w14:paraId="2492EFE5">
      <w:pPr>
        <w:ind w:firstLine="560" w:firstLineChars="200"/>
        <w:rPr>
          <w:rFonts w:hint="eastAsia" w:ascii="楷体" w:hAnsi="楷体" w:eastAsia="楷体"/>
          <w:sz w:val="28"/>
          <w:szCs w:val="28"/>
        </w:rPr>
      </w:pPr>
      <w:r>
        <w:rPr>
          <w:rFonts w:hint="eastAsia" w:ascii="楷体" w:hAnsi="楷体" w:eastAsia="楷体"/>
          <w:sz w:val="28"/>
          <w:szCs w:val="28"/>
        </w:rPr>
        <w:t>第一，课程学习心得体会（围绕所选取的知识点考察对课程内容的掌握程度）；</w:t>
      </w:r>
    </w:p>
    <w:p w14:paraId="2492EFE6">
      <w:pPr>
        <w:ind w:firstLine="560" w:firstLineChars="200"/>
        <w:rPr>
          <w:rFonts w:hint="eastAsia" w:ascii="楷体" w:hAnsi="楷体" w:eastAsia="楷体"/>
          <w:sz w:val="28"/>
          <w:szCs w:val="28"/>
        </w:rPr>
      </w:pPr>
      <w:r>
        <w:rPr>
          <w:rFonts w:hint="eastAsia" w:ascii="楷体" w:hAnsi="楷体" w:eastAsia="楷体"/>
          <w:sz w:val="28"/>
          <w:szCs w:val="28"/>
        </w:rPr>
        <w:t>第二，乡村振兴所见所闻（围绕所选取的知识点考察对三农问题的观察能力）；</w:t>
      </w:r>
    </w:p>
    <w:p w14:paraId="2492EFE7">
      <w:pPr>
        <w:ind w:firstLine="560" w:firstLineChars="200"/>
        <w:rPr>
          <w:rFonts w:hint="eastAsia" w:ascii="楷体" w:hAnsi="楷体" w:eastAsia="楷体"/>
          <w:sz w:val="28"/>
          <w:szCs w:val="28"/>
        </w:rPr>
      </w:pPr>
      <w:r>
        <w:rPr>
          <w:rFonts w:hint="eastAsia" w:ascii="楷体" w:hAnsi="楷体" w:eastAsia="楷体"/>
          <w:sz w:val="28"/>
          <w:szCs w:val="28"/>
        </w:rPr>
        <w:t>第三，个人的思考与观点（围绕所选取的知识点考察运用本课程所学知识的应用能力和分析能力）。</w:t>
      </w:r>
    </w:p>
    <w:p w14:paraId="2492EFE8">
      <w:pPr>
        <w:ind w:firstLine="560" w:firstLineChars="200"/>
        <w:rPr>
          <w:rFonts w:hint="eastAsia" w:ascii="楷体" w:hAnsi="楷体" w:eastAsia="楷体"/>
          <w:sz w:val="28"/>
          <w:szCs w:val="28"/>
        </w:rPr>
      </w:pPr>
      <w:r>
        <w:rPr>
          <w:rFonts w:hint="eastAsia" w:ascii="楷体" w:hAnsi="楷体" w:eastAsia="楷体"/>
          <w:sz w:val="28"/>
          <w:szCs w:val="28"/>
        </w:rPr>
        <w:t>论文按照以下标准进行评价：</w:t>
      </w:r>
    </w:p>
    <w:p w14:paraId="2492EFE9">
      <w:pPr>
        <w:ind w:firstLine="560" w:firstLineChars="200"/>
        <w:rPr>
          <w:rFonts w:hint="eastAsia" w:ascii="楷体" w:hAnsi="楷体" w:eastAsia="楷体"/>
          <w:sz w:val="28"/>
          <w:szCs w:val="28"/>
        </w:rPr>
      </w:pPr>
      <w:r>
        <w:rPr>
          <w:rFonts w:hint="eastAsia" w:ascii="楷体" w:hAnsi="楷体" w:eastAsia="楷体"/>
          <w:sz w:val="28"/>
          <w:szCs w:val="28"/>
        </w:rPr>
        <w:t>第一，内容完整性：论文内容须覆盖上述三个要点。</w:t>
      </w:r>
    </w:p>
    <w:p w14:paraId="2492EFEA">
      <w:pPr>
        <w:ind w:firstLine="560" w:firstLineChars="200"/>
        <w:rPr>
          <w:rFonts w:hint="eastAsia" w:ascii="楷体" w:hAnsi="楷体" w:eastAsia="楷体"/>
          <w:sz w:val="28"/>
          <w:szCs w:val="28"/>
        </w:rPr>
      </w:pPr>
      <w:r>
        <w:rPr>
          <w:rFonts w:hint="eastAsia" w:ascii="楷体" w:hAnsi="楷体" w:eastAsia="楷体"/>
          <w:sz w:val="28"/>
          <w:szCs w:val="28"/>
        </w:rPr>
        <w:t>第二，思考深度（论文质量）：针对重点问题进行深入思考，观点鲜明，避免空话套话。</w:t>
      </w:r>
    </w:p>
    <w:p w14:paraId="2492EFEB">
      <w:pPr>
        <w:ind w:firstLine="560" w:firstLineChars="200"/>
        <w:rPr>
          <w:rFonts w:hint="eastAsia" w:ascii="楷体" w:hAnsi="楷体" w:eastAsia="楷体"/>
          <w:sz w:val="28"/>
          <w:szCs w:val="28"/>
          <w:highlight w:val="none"/>
        </w:rPr>
      </w:pPr>
      <w:r>
        <w:rPr>
          <w:rFonts w:hint="eastAsia" w:ascii="楷体" w:hAnsi="楷体" w:eastAsia="楷体"/>
          <w:sz w:val="28"/>
          <w:szCs w:val="28"/>
        </w:rPr>
        <w:t>第三，格式：严格参考“课程论文格式要求”。</w:t>
      </w:r>
      <w:r>
        <w:rPr>
          <w:rFonts w:hint="eastAsia" w:ascii="楷体" w:hAnsi="楷体" w:eastAsia="楷体"/>
          <w:sz w:val="28"/>
          <w:szCs w:val="28"/>
          <w:highlight w:val="none"/>
          <w:lang w:eastAsia="zh-CN"/>
        </w:rPr>
        <w:t>【</w:t>
      </w:r>
      <w:r>
        <w:rPr>
          <w:rFonts w:hint="eastAsia" w:ascii="楷体" w:hAnsi="楷体" w:eastAsia="楷体"/>
          <w:sz w:val="28"/>
          <w:szCs w:val="28"/>
          <w:highlight w:val="none"/>
          <w:lang w:val="en-US" w:eastAsia="zh-CN"/>
        </w:rPr>
        <w:t>参考“附件2 2025-2026学年春季学期‘乡村振兴理论与实践’考试答卷模板（含封面）”中的“格式样例”】</w:t>
      </w:r>
    </w:p>
    <w:p w14:paraId="557B2352">
      <w:pPr>
        <w:ind w:firstLine="560" w:firstLineChars="200"/>
        <w:rPr>
          <w:rFonts w:hint="eastAsia" w:ascii="楷体" w:hAnsi="楷体" w:eastAsia="楷体"/>
          <w:sz w:val="28"/>
          <w:szCs w:val="28"/>
          <w:highlight w:val="yellow"/>
        </w:rPr>
      </w:pPr>
      <w:r>
        <w:rPr>
          <w:rFonts w:hint="eastAsia" w:ascii="楷体" w:hAnsi="楷体" w:eastAsia="楷体"/>
          <w:sz w:val="28"/>
          <w:szCs w:val="28"/>
          <w:highlight w:val="none"/>
        </w:rPr>
        <w:t>第四，学术规范：按照中国农科院学位论文的要求标注参考文献。</w:t>
      </w:r>
      <w:r>
        <w:rPr>
          <w:rFonts w:hint="eastAsia" w:ascii="楷体" w:hAnsi="楷体" w:eastAsia="楷体"/>
          <w:sz w:val="28"/>
          <w:szCs w:val="28"/>
          <w:highlight w:val="none"/>
          <w:lang w:eastAsia="zh-CN"/>
        </w:rPr>
        <w:t>【详见</w:t>
      </w:r>
      <w:r>
        <w:rPr>
          <w:rFonts w:hint="eastAsia" w:ascii="楷体" w:hAnsi="楷体" w:eastAsia="楷体"/>
          <w:sz w:val="28"/>
          <w:szCs w:val="28"/>
          <w:highlight w:val="none"/>
          <w:lang w:val="en-US" w:eastAsia="zh-CN"/>
        </w:rPr>
        <w:t>附件2“格式样例”中的“参考文献”</w:t>
      </w:r>
      <w:r>
        <w:rPr>
          <w:rFonts w:hint="eastAsia" w:ascii="楷体" w:hAnsi="楷体" w:eastAsia="楷体"/>
          <w:sz w:val="28"/>
          <w:szCs w:val="28"/>
          <w:highlight w:val="none"/>
          <w:lang w:eastAsia="zh-CN"/>
        </w:rPr>
        <w:t>】</w:t>
      </w:r>
    </w:p>
    <w:p w14:paraId="2492EFED">
      <w:pPr>
        <w:ind w:firstLine="560" w:firstLineChars="200"/>
        <w:rPr>
          <w:rFonts w:hint="eastAsia" w:ascii="楷体" w:hAnsi="楷体" w:eastAsia="楷体"/>
          <w:sz w:val="28"/>
          <w:szCs w:val="28"/>
        </w:rPr>
      </w:pPr>
      <w:r>
        <w:rPr>
          <w:rFonts w:hint="eastAsia" w:ascii="楷体" w:hAnsi="楷体" w:eastAsia="楷体"/>
          <w:sz w:val="28"/>
          <w:szCs w:val="28"/>
        </w:rPr>
        <w:t>第五，被认定抄袭的论文按零分处理。</w:t>
      </w:r>
    </w:p>
    <w:p w14:paraId="2492EFEE">
      <w:pPr>
        <w:widowControl/>
        <w:jc w:val="left"/>
        <w:rPr>
          <w:rFonts w:hint="eastAsia" w:ascii="楷体" w:hAnsi="楷体" w:eastAsia="楷体"/>
          <w:sz w:val="28"/>
          <w:szCs w:val="28"/>
        </w:rPr>
      </w:pPr>
      <w:r>
        <w:rPr>
          <w:rFonts w:ascii="楷体" w:hAnsi="楷体" w:eastAsia="楷体"/>
          <w:sz w:val="28"/>
          <w:szCs w:val="28"/>
        </w:rPr>
        <w:br w:type="page"/>
      </w:r>
    </w:p>
    <w:p w14:paraId="2492EFEF">
      <w:pPr>
        <w:rPr>
          <w:rFonts w:hint="eastAsia" w:ascii="楷体" w:hAnsi="楷体" w:eastAsia="楷体"/>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1"/>
        <w:gridCol w:w="2183"/>
        <w:gridCol w:w="1538"/>
      </w:tblGrid>
      <w:tr w14:paraId="2492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tcPr>
          <w:p w14:paraId="2492EFF0">
            <w:pPr>
              <w:jc w:val="center"/>
              <w:rPr>
                <w:rFonts w:hint="eastAsia" w:ascii="楷体" w:hAnsi="楷体" w:eastAsia="楷体"/>
                <w:b/>
                <w:bCs/>
                <w:sz w:val="28"/>
                <w:szCs w:val="28"/>
              </w:rPr>
            </w:pPr>
            <w:r>
              <w:rPr>
                <w:rFonts w:hint="eastAsia" w:ascii="楷体" w:hAnsi="楷体" w:eastAsia="楷体"/>
                <w:b/>
                <w:bCs/>
                <w:sz w:val="28"/>
                <w:szCs w:val="28"/>
              </w:rPr>
              <w:t>项目</w:t>
            </w:r>
          </w:p>
        </w:tc>
        <w:tc>
          <w:tcPr>
            <w:tcW w:w="1281" w:type="pct"/>
          </w:tcPr>
          <w:p w14:paraId="2492EFF1">
            <w:pPr>
              <w:jc w:val="center"/>
              <w:rPr>
                <w:rFonts w:hint="eastAsia" w:ascii="楷体" w:hAnsi="楷体" w:eastAsia="楷体"/>
                <w:b/>
                <w:bCs/>
                <w:sz w:val="28"/>
                <w:szCs w:val="28"/>
              </w:rPr>
            </w:pPr>
            <w:r>
              <w:rPr>
                <w:rFonts w:hint="eastAsia" w:ascii="楷体" w:hAnsi="楷体" w:eastAsia="楷体"/>
                <w:b/>
                <w:bCs/>
                <w:sz w:val="28"/>
                <w:szCs w:val="28"/>
              </w:rPr>
              <w:t>标准</w:t>
            </w:r>
          </w:p>
        </w:tc>
        <w:tc>
          <w:tcPr>
            <w:tcW w:w="902" w:type="pct"/>
          </w:tcPr>
          <w:p w14:paraId="2492EFF2">
            <w:pPr>
              <w:jc w:val="center"/>
              <w:rPr>
                <w:rFonts w:hint="eastAsia" w:ascii="楷体" w:hAnsi="楷体" w:eastAsia="楷体"/>
                <w:b/>
                <w:bCs/>
                <w:sz w:val="28"/>
                <w:szCs w:val="28"/>
              </w:rPr>
            </w:pPr>
            <w:r>
              <w:rPr>
                <w:rFonts w:hint="eastAsia" w:ascii="楷体" w:hAnsi="楷体" w:eastAsia="楷体"/>
                <w:b/>
                <w:bCs/>
                <w:sz w:val="28"/>
                <w:szCs w:val="28"/>
              </w:rPr>
              <w:t>分数</w:t>
            </w:r>
          </w:p>
        </w:tc>
      </w:tr>
      <w:tr w14:paraId="2492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EFF4">
            <w:pPr>
              <w:jc w:val="center"/>
              <w:rPr>
                <w:rFonts w:hint="eastAsia" w:ascii="楷体" w:hAnsi="楷体" w:eastAsia="楷体"/>
                <w:sz w:val="28"/>
                <w:szCs w:val="28"/>
              </w:rPr>
            </w:pPr>
            <w:r>
              <w:rPr>
                <w:rFonts w:ascii="楷体" w:hAnsi="楷体" w:eastAsia="楷体"/>
                <w:b/>
                <w:bCs/>
                <w:sz w:val="28"/>
                <w:szCs w:val="28"/>
              </w:rPr>
              <w:t>内容完整性：</w:t>
            </w:r>
            <w:r>
              <w:rPr>
                <w:rFonts w:ascii="楷体" w:hAnsi="楷体" w:eastAsia="楷体"/>
                <w:sz w:val="28"/>
                <w:szCs w:val="28"/>
              </w:rPr>
              <w:t>论文内容须覆盖</w:t>
            </w:r>
            <w:r>
              <w:rPr>
                <w:rFonts w:hint="eastAsia" w:ascii="楷体" w:hAnsi="楷体" w:eastAsia="楷体"/>
                <w:sz w:val="28"/>
                <w:szCs w:val="28"/>
              </w:rPr>
              <w:t>“课程学习心得体会、乡村振兴所见所闻、个人的思考与观点”</w:t>
            </w:r>
            <w:r>
              <w:rPr>
                <w:rFonts w:ascii="楷体" w:hAnsi="楷体" w:eastAsia="楷体"/>
                <w:sz w:val="28"/>
                <w:szCs w:val="28"/>
              </w:rPr>
              <w:t>三个要点</w:t>
            </w:r>
          </w:p>
          <w:p w14:paraId="2492EFF5">
            <w:pPr>
              <w:jc w:val="center"/>
              <w:rPr>
                <w:rFonts w:hint="eastAsia" w:ascii="楷体" w:hAnsi="楷体" w:eastAsia="楷体"/>
                <w:sz w:val="28"/>
                <w:szCs w:val="28"/>
              </w:rPr>
            </w:pPr>
            <w:r>
              <w:rPr>
                <w:rFonts w:hint="eastAsia" w:ascii="楷体" w:hAnsi="楷体" w:eastAsia="楷体"/>
                <w:sz w:val="28"/>
                <w:szCs w:val="28"/>
              </w:rPr>
              <w:t>（满分2</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EFF6">
            <w:pPr>
              <w:jc w:val="center"/>
              <w:rPr>
                <w:rFonts w:hint="eastAsia" w:ascii="楷体" w:hAnsi="楷体" w:eastAsia="楷体"/>
                <w:sz w:val="28"/>
                <w:szCs w:val="28"/>
              </w:rPr>
            </w:pPr>
            <w:r>
              <w:rPr>
                <w:rFonts w:ascii="楷体" w:hAnsi="楷体" w:eastAsia="楷体"/>
                <w:sz w:val="28"/>
                <w:szCs w:val="28"/>
              </w:rPr>
              <w:t>覆盖三个要点</w:t>
            </w:r>
          </w:p>
        </w:tc>
        <w:tc>
          <w:tcPr>
            <w:tcW w:w="902" w:type="pct"/>
            <w:vAlign w:val="center"/>
          </w:tcPr>
          <w:p w14:paraId="2492EFF7">
            <w:pPr>
              <w:jc w:val="center"/>
              <w:rPr>
                <w:rFonts w:hint="eastAsia" w:ascii="楷体" w:hAnsi="楷体" w:eastAsia="楷体"/>
                <w:sz w:val="28"/>
                <w:szCs w:val="28"/>
              </w:rPr>
            </w:pPr>
            <w:r>
              <w:rPr>
                <w:rFonts w:hint="eastAsia" w:ascii="楷体" w:hAnsi="楷体" w:eastAsia="楷体"/>
                <w:sz w:val="28"/>
                <w:szCs w:val="28"/>
              </w:rPr>
              <w:t>2</w:t>
            </w:r>
            <w:r>
              <w:rPr>
                <w:rFonts w:ascii="楷体" w:hAnsi="楷体" w:eastAsia="楷体"/>
                <w:sz w:val="28"/>
                <w:szCs w:val="28"/>
              </w:rPr>
              <w:t>0</w:t>
            </w:r>
          </w:p>
        </w:tc>
      </w:tr>
      <w:tr w14:paraId="2492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EFF9">
            <w:pPr>
              <w:jc w:val="center"/>
              <w:rPr>
                <w:rFonts w:hint="eastAsia" w:ascii="楷体" w:hAnsi="楷体" w:eastAsia="楷体"/>
                <w:sz w:val="28"/>
                <w:szCs w:val="28"/>
              </w:rPr>
            </w:pPr>
          </w:p>
        </w:tc>
        <w:tc>
          <w:tcPr>
            <w:tcW w:w="1281" w:type="pct"/>
            <w:vAlign w:val="center"/>
          </w:tcPr>
          <w:p w14:paraId="2492EFFA">
            <w:pPr>
              <w:jc w:val="center"/>
              <w:rPr>
                <w:rFonts w:hint="eastAsia" w:ascii="楷体" w:hAnsi="楷体" w:eastAsia="楷体"/>
                <w:sz w:val="28"/>
                <w:szCs w:val="28"/>
              </w:rPr>
            </w:pPr>
            <w:r>
              <w:rPr>
                <w:rFonts w:ascii="楷体" w:hAnsi="楷体" w:eastAsia="楷体"/>
                <w:sz w:val="28"/>
                <w:szCs w:val="28"/>
              </w:rPr>
              <w:t>覆盖两个要点</w:t>
            </w:r>
          </w:p>
        </w:tc>
        <w:tc>
          <w:tcPr>
            <w:tcW w:w="902" w:type="pct"/>
            <w:vAlign w:val="center"/>
          </w:tcPr>
          <w:p w14:paraId="2492EFFB">
            <w:pPr>
              <w:jc w:val="center"/>
              <w:rPr>
                <w:rFonts w:hint="eastAsia" w:ascii="楷体" w:hAnsi="楷体" w:eastAsia="楷体"/>
                <w:sz w:val="28"/>
                <w:szCs w:val="28"/>
              </w:rPr>
            </w:pPr>
            <w:r>
              <w:rPr>
                <w:rFonts w:hint="eastAsia" w:ascii="楷体" w:hAnsi="楷体" w:eastAsia="楷体"/>
                <w:sz w:val="28"/>
                <w:szCs w:val="28"/>
              </w:rPr>
              <w:t>15</w:t>
            </w:r>
          </w:p>
        </w:tc>
      </w:tr>
      <w:tr w14:paraId="2492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EFFD">
            <w:pPr>
              <w:jc w:val="center"/>
              <w:rPr>
                <w:rFonts w:hint="eastAsia" w:ascii="楷体" w:hAnsi="楷体" w:eastAsia="楷体"/>
                <w:sz w:val="28"/>
                <w:szCs w:val="28"/>
              </w:rPr>
            </w:pPr>
          </w:p>
        </w:tc>
        <w:tc>
          <w:tcPr>
            <w:tcW w:w="1281" w:type="pct"/>
            <w:vAlign w:val="center"/>
          </w:tcPr>
          <w:p w14:paraId="2492EFFE">
            <w:pPr>
              <w:jc w:val="center"/>
              <w:rPr>
                <w:rFonts w:hint="eastAsia" w:ascii="楷体" w:hAnsi="楷体" w:eastAsia="楷体"/>
                <w:sz w:val="28"/>
                <w:szCs w:val="28"/>
              </w:rPr>
            </w:pPr>
            <w:r>
              <w:rPr>
                <w:rFonts w:ascii="楷体" w:hAnsi="楷体" w:eastAsia="楷体"/>
                <w:sz w:val="28"/>
                <w:szCs w:val="28"/>
              </w:rPr>
              <w:t>覆盖一个要点</w:t>
            </w:r>
          </w:p>
        </w:tc>
        <w:tc>
          <w:tcPr>
            <w:tcW w:w="902" w:type="pct"/>
            <w:vAlign w:val="center"/>
          </w:tcPr>
          <w:p w14:paraId="2492EFFF">
            <w:pPr>
              <w:jc w:val="center"/>
              <w:rPr>
                <w:rFonts w:hint="eastAsia" w:ascii="楷体" w:hAnsi="楷体" w:eastAsia="楷体"/>
                <w:sz w:val="28"/>
                <w:szCs w:val="28"/>
              </w:rPr>
            </w:pPr>
            <w:r>
              <w:rPr>
                <w:rFonts w:ascii="楷体" w:hAnsi="楷体" w:eastAsia="楷体"/>
                <w:sz w:val="28"/>
                <w:szCs w:val="28"/>
              </w:rPr>
              <w:t>10</w:t>
            </w:r>
          </w:p>
        </w:tc>
      </w:tr>
      <w:tr w14:paraId="2492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1">
            <w:pPr>
              <w:jc w:val="center"/>
              <w:rPr>
                <w:rFonts w:hint="eastAsia" w:ascii="楷体" w:hAnsi="楷体" w:eastAsia="楷体"/>
                <w:sz w:val="28"/>
                <w:szCs w:val="28"/>
              </w:rPr>
            </w:pPr>
          </w:p>
        </w:tc>
        <w:tc>
          <w:tcPr>
            <w:tcW w:w="1281" w:type="pct"/>
            <w:vAlign w:val="center"/>
          </w:tcPr>
          <w:p w14:paraId="2492F002">
            <w:pPr>
              <w:jc w:val="center"/>
              <w:rPr>
                <w:rFonts w:hint="eastAsia" w:ascii="楷体" w:hAnsi="楷体" w:eastAsia="楷体"/>
                <w:sz w:val="28"/>
                <w:szCs w:val="28"/>
              </w:rPr>
            </w:pPr>
            <w:r>
              <w:rPr>
                <w:rFonts w:ascii="楷体" w:hAnsi="楷体" w:eastAsia="楷体"/>
                <w:sz w:val="28"/>
                <w:szCs w:val="28"/>
              </w:rPr>
              <w:t>覆盖零个要点</w:t>
            </w:r>
          </w:p>
        </w:tc>
        <w:tc>
          <w:tcPr>
            <w:tcW w:w="902" w:type="pct"/>
            <w:vAlign w:val="center"/>
          </w:tcPr>
          <w:p w14:paraId="2492F003">
            <w:pPr>
              <w:jc w:val="center"/>
              <w:rPr>
                <w:rFonts w:hint="eastAsia" w:ascii="楷体" w:hAnsi="楷体" w:eastAsia="楷体"/>
                <w:sz w:val="28"/>
                <w:szCs w:val="28"/>
              </w:rPr>
            </w:pPr>
            <w:r>
              <w:rPr>
                <w:rFonts w:ascii="楷体" w:hAnsi="楷体" w:eastAsia="楷体"/>
                <w:sz w:val="28"/>
                <w:szCs w:val="28"/>
              </w:rPr>
              <w:t>0</w:t>
            </w:r>
          </w:p>
        </w:tc>
      </w:tr>
      <w:tr w14:paraId="2492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05">
            <w:pPr>
              <w:jc w:val="center"/>
              <w:rPr>
                <w:rFonts w:hint="eastAsia" w:ascii="楷体" w:hAnsi="楷体" w:eastAsia="楷体"/>
                <w:sz w:val="28"/>
                <w:szCs w:val="28"/>
              </w:rPr>
            </w:pPr>
            <w:r>
              <w:rPr>
                <w:rFonts w:ascii="楷体" w:hAnsi="楷体" w:eastAsia="楷体"/>
                <w:b/>
                <w:bCs/>
                <w:sz w:val="28"/>
                <w:szCs w:val="28"/>
              </w:rPr>
              <w:t>思考深度（论文质量）</w:t>
            </w:r>
            <w:r>
              <w:rPr>
                <w:rFonts w:ascii="楷体" w:hAnsi="楷体" w:eastAsia="楷体"/>
                <w:sz w:val="28"/>
                <w:szCs w:val="28"/>
              </w:rPr>
              <w:t>：针对重点问题进行深入思考，观点鲜明，避免空话套话</w:t>
            </w:r>
          </w:p>
          <w:p w14:paraId="2492F006">
            <w:pPr>
              <w:jc w:val="center"/>
              <w:rPr>
                <w:rFonts w:hint="eastAsia" w:ascii="楷体" w:hAnsi="楷体" w:eastAsia="楷体"/>
                <w:sz w:val="28"/>
                <w:szCs w:val="28"/>
              </w:rPr>
            </w:pPr>
            <w:r>
              <w:rPr>
                <w:rFonts w:hint="eastAsia" w:ascii="楷体" w:hAnsi="楷体" w:eastAsia="楷体"/>
                <w:sz w:val="28"/>
                <w:szCs w:val="28"/>
              </w:rPr>
              <w:t>（满分3</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07">
            <w:pPr>
              <w:jc w:val="center"/>
              <w:rPr>
                <w:rFonts w:hint="eastAsia" w:ascii="楷体" w:hAnsi="楷体" w:eastAsia="楷体"/>
                <w:sz w:val="28"/>
                <w:szCs w:val="28"/>
              </w:rPr>
            </w:pPr>
            <w:r>
              <w:rPr>
                <w:rFonts w:ascii="楷体" w:hAnsi="楷体" w:eastAsia="楷体"/>
                <w:sz w:val="28"/>
                <w:szCs w:val="28"/>
              </w:rPr>
              <w:t>优秀</w:t>
            </w:r>
          </w:p>
        </w:tc>
        <w:tc>
          <w:tcPr>
            <w:tcW w:w="902" w:type="pct"/>
            <w:vAlign w:val="center"/>
          </w:tcPr>
          <w:p w14:paraId="2492F008">
            <w:pPr>
              <w:jc w:val="center"/>
              <w:rPr>
                <w:rFonts w:hint="eastAsia" w:ascii="楷体" w:hAnsi="楷体" w:eastAsia="楷体"/>
                <w:sz w:val="28"/>
                <w:szCs w:val="28"/>
              </w:rPr>
            </w:pPr>
            <w:r>
              <w:rPr>
                <w:rFonts w:hint="eastAsia" w:ascii="楷体" w:hAnsi="楷体" w:eastAsia="楷体"/>
                <w:sz w:val="28"/>
                <w:szCs w:val="28"/>
              </w:rPr>
              <w:t>30</w:t>
            </w:r>
          </w:p>
        </w:tc>
      </w:tr>
      <w:tr w14:paraId="2492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A">
            <w:pPr>
              <w:jc w:val="center"/>
              <w:rPr>
                <w:rFonts w:hint="eastAsia" w:ascii="楷体" w:hAnsi="楷体" w:eastAsia="楷体"/>
                <w:sz w:val="28"/>
                <w:szCs w:val="28"/>
              </w:rPr>
            </w:pPr>
          </w:p>
        </w:tc>
        <w:tc>
          <w:tcPr>
            <w:tcW w:w="1281" w:type="pct"/>
            <w:vAlign w:val="center"/>
          </w:tcPr>
          <w:p w14:paraId="2492F00B">
            <w:pPr>
              <w:jc w:val="center"/>
              <w:rPr>
                <w:rFonts w:hint="eastAsia" w:ascii="楷体" w:hAnsi="楷体" w:eastAsia="楷体"/>
                <w:sz w:val="28"/>
                <w:szCs w:val="28"/>
              </w:rPr>
            </w:pPr>
            <w:r>
              <w:rPr>
                <w:rFonts w:ascii="楷体" w:hAnsi="楷体" w:eastAsia="楷体"/>
                <w:sz w:val="28"/>
                <w:szCs w:val="28"/>
              </w:rPr>
              <w:t>良好</w:t>
            </w:r>
          </w:p>
        </w:tc>
        <w:tc>
          <w:tcPr>
            <w:tcW w:w="902" w:type="pct"/>
            <w:vAlign w:val="center"/>
          </w:tcPr>
          <w:p w14:paraId="2492F00C">
            <w:pPr>
              <w:jc w:val="center"/>
              <w:rPr>
                <w:rFonts w:hint="eastAsia" w:ascii="楷体" w:hAnsi="楷体" w:eastAsia="楷体"/>
                <w:sz w:val="28"/>
                <w:szCs w:val="28"/>
              </w:rPr>
            </w:pPr>
            <w:r>
              <w:rPr>
                <w:rFonts w:hint="eastAsia" w:ascii="楷体" w:hAnsi="楷体" w:eastAsia="楷体"/>
                <w:sz w:val="28"/>
                <w:szCs w:val="28"/>
              </w:rPr>
              <w:t>25</w:t>
            </w:r>
          </w:p>
        </w:tc>
      </w:tr>
      <w:tr w14:paraId="2492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E">
            <w:pPr>
              <w:jc w:val="center"/>
              <w:rPr>
                <w:rFonts w:hint="eastAsia" w:ascii="楷体" w:hAnsi="楷体" w:eastAsia="楷体"/>
                <w:sz w:val="28"/>
                <w:szCs w:val="28"/>
              </w:rPr>
            </w:pPr>
          </w:p>
        </w:tc>
        <w:tc>
          <w:tcPr>
            <w:tcW w:w="1281" w:type="pct"/>
            <w:vAlign w:val="center"/>
          </w:tcPr>
          <w:p w14:paraId="2492F00F">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10">
            <w:pPr>
              <w:jc w:val="center"/>
              <w:rPr>
                <w:rFonts w:hint="eastAsia" w:ascii="楷体" w:hAnsi="楷体" w:eastAsia="楷体"/>
                <w:sz w:val="28"/>
                <w:szCs w:val="28"/>
              </w:rPr>
            </w:pPr>
            <w:r>
              <w:rPr>
                <w:rFonts w:hint="eastAsia" w:ascii="楷体" w:hAnsi="楷体" w:eastAsia="楷体"/>
                <w:sz w:val="28"/>
                <w:szCs w:val="28"/>
              </w:rPr>
              <w:t>20</w:t>
            </w:r>
          </w:p>
        </w:tc>
      </w:tr>
      <w:tr w14:paraId="2492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2">
            <w:pPr>
              <w:jc w:val="center"/>
              <w:rPr>
                <w:rFonts w:hint="eastAsia" w:ascii="楷体" w:hAnsi="楷体" w:eastAsia="楷体"/>
                <w:sz w:val="28"/>
                <w:szCs w:val="28"/>
              </w:rPr>
            </w:pPr>
          </w:p>
        </w:tc>
        <w:tc>
          <w:tcPr>
            <w:tcW w:w="1281" w:type="pct"/>
            <w:vAlign w:val="center"/>
          </w:tcPr>
          <w:p w14:paraId="2492F013">
            <w:pPr>
              <w:jc w:val="center"/>
              <w:rPr>
                <w:rFonts w:hint="eastAsia" w:ascii="楷体" w:hAnsi="楷体" w:eastAsia="楷体"/>
                <w:sz w:val="28"/>
                <w:szCs w:val="28"/>
              </w:rPr>
            </w:pPr>
            <w:r>
              <w:rPr>
                <w:rFonts w:ascii="楷体" w:hAnsi="楷体" w:eastAsia="楷体"/>
                <w:sz w:val="28"/>
                <w:szCs w:val="28"/>
              </w:rPr>
              <w:t>较差</w:t>
            </w:r>
          </w:p>
        </w:tc>
        <w:tc>
          <w:tcPr>
            <w:tcW w:w="902" w:type="pct"/>
            <w:vAlign w:val="center"/>
          </w:tcPr>
          <w:p w14:paraId="2492F014">
            <w:pPr>
              <w:jc w:val="center"/>
              <w:rPr>
                <w:rFonts w:hint="eastAsia" w:ascii="楷体" w:hAnsi="楷体" w:eastAsia="楷体"/>
                <w:sz w:val="28"/>
                <w:szCs w:val="28"/>
              </w:rPr>
            </w:pPr>
            <w:r>
              <w:rPr>
                <w:rFonts w:hint="eastAsia" w:ascii="楷体" w:hAnsi="楷体" w:eastAsia="楷体"/>
                <w:sz w:val="28"/>
                <w:szCs w:val="28"/>
              </w:rPr>
              <w:t>15</w:t>
            </w:r>
          </w:p>
        </w:tc>
      </w:tr>
      <w:tr w14:paraId="249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6">
            <w:pPr>
              <w:jc w:val="center"/>
              <w:rPr>
                <w:rFonts w:hint="eastAsia" w:ascii="楷体" w:hAnsi="楷体" w:eastAsia="楷体"/>
                <w:sz w:val="28"/>
                <w:szCs w:val="28"/>
              </w:rPr>
            </w:pPr>
          </w:p>
        </w:tc>
        <w:tc>
          <w:tcPr>
            <w:tcW w:w="1281" w:type="pct"/>
            <w:vAlign w:val="center"/>
          </w:tcPr>
          <w:p w14:paraId="2492F017">
            <w:pPr>
              <w:jc w:val="center"/>
              <w:rPr>
                <w:rFonts w:hint="eastAsia" w:ascii="楷体" w:hAnsi="楷体" w:eastAsia="楷体"/>
                <w:sz w:val="28"/>
                <w:szCs w:val="28"/>
              </w:rPr>
            </w:pPr>
            <w:r>
              <w:rPr>
                <w:rFonts w:ascii="楷体" w:hAnsi="楷体" w:eastAsia="楷体"/>
                <w:sz w:val="28"/>
                <w:szCs w:val="28"/>
              </w:rPr>
              <w:t>很差</w:t>
            </w:r>
          </w:p>
        </w:tc>
        <w:tc>
          <w:tcPr>
            <w:tcW w:w="902" w:type="pct"/>
            <w:vAlign w:val="center"/>
          </w:tcPr>
          <w:p w14:paraId="2492F018">
            <w:pPr>
              <w:jc w:val="center"/>
              <w:rPr>
                <w:rFonts w:hint="eastAsia" w:ascii="楷体" w:hAnsi="楷体" w:eastAsia="楷体"/>
                <w:sz w:val="28"/>
                <w:szCs w:val="28"/>
              </w:rPr>
            </w:pPr>
            <w:r>
              <w:rPr>
                <w:rFonts w:hint="eastAsia" w:ascii="楷体" w:hAnsi="楷体" w:eastAsia="楷体"/>
                <w:sz w:val="28"/>
                <w:szCs w:val="28"/>
              </w:rPr>
              <w:t>5</w:t>
            </w:r>
          </w:p>
        </w:tc>
      </w:tr>
      <w:tr w14:paraId="2492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A">
            <w:pPr>
              <w:jc w:val="center"/>
              <w:rPr>
                <w:rFonts w:hint="eastAsia" w:ascii="楷体" w:hAnsi="楷体" w:eastAsia="楷体"/>
                <w:sz w:val="28"/>
                <w:szCs w:val="28"/>
              </w:rPr>
            </w:pPr>
          </w:p>
        </w:tc>
        <w:tc>
          <w:tcPr>
            <w:tcW w:w="1281" w:type="pct"/>
            <w:vAlign w:val="center"/>
          </w:tcPr>
          <w:p w14:paraId="2492F01B">
            <w:pPr>
              <w:jc w:val="center"/>
              <w:rPr>
                <w:rFonts w:hint="eastAsia" w:ascii="楷体" w:hAnsi="楷体" w:eastAsia="楷体"/>
                <w:sz w:val="28"/>
                <w:szCs w:val="28"/>
              </w:rPr>
            </w:pPr>
            <w:r>
              <w:rPr>
                <w:rFonts w:ascii="楷体" w:hAnsi="楷体" w:eastAsia="楷体"/>
                <w:sz w:val="28"/>
                <w:szCs w:val="28"/>
              </w:rPr>
              <w:t>完全没有个人思考</w:t>
            </w:r>
          </w:p>
        </w:tc>
        <w:tc>
          <w:tcPr>
            <w:tcW w:w="902" w:type="pct"/>
            <w:vAlign w:val="center"/>
          </w:tcPr>
          <w:p w14:paraId="2492F01C">
            <w:pPr>
              <w:jc w:val="center"/>
              <w:rPr>
                <w:rFonts w:hint="eastAsia" w:ascii="楷体" w:hAnsi="楷体" w:eastAsia="楷体"/>
                <w:sz w:val="28"/>
                <w:szCs w:val="28"/>
              </w:rPr>
            </w:pPr>
            <w:r>
              <w:rPr>
                <w:rFonts w:ascii="楷体" w:hAnsi="楷体" w:eastAsia="楷体"/>
                <w:sz w:val="28"/>
                <w:szCs w:val="28"/>
              </w:rPr>
              <w:t>0</w:t>
            </w:r>
          </w:p>
        </w:tc>
      </w:tr>
      <w:tr w14:paraId="2492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1E">
            <w:pPr>
              <w:jc w:val="center"/>
              <w:rPr>
                <w:rFonts w:hint="eastAsia" w:ascii="楷体" w:hAnsi="楷体" w:eastAsia="楷体"/>
                <w:sz w:val="28"/>
                <w:szCs w:val="28"/>
              </w:rPr>
            </w:pPr>
            <w:r>
              <w:rPr>
                <w:rFonts w:ascii="楷体" w:hAnsi="楷体" w:eastAsia="楷体"/>
                <w:b/>
                <w:bCs/>
                <w:sz w:val="28"/>
                <w:szCs w:val="28"/>
              </w:rPr>
              <w:t>格式：</w:t>
            </w:r>
            <w:r>
              <w:rPr>
                <w:rFonts w:ascii="楷体" w:hAnsi="楷体" w:eastAsia="楷体"/>
                <w:sz w:val="28"/>
                <w:szCs w:val="28"/>
              </w:rPr>
              <w:t>严格参考“课程论文格式要求”</w:t>
            </w:r>
            <w:r>
              <w:rPr>
                <w:rFonts w:hint="eastAsia" w:ascii="楷体" w:hAnsi="楷体" w:eastAsia="楷体"/>
                <w:sz w:val="28"/>
                <w:szCs w:val="28"/>
              </w:rPr>
              <w:t>（没有按照电子版文件命名要求命名或标注第x讲内容与论文实际内容不符的，本项得0分）</w:t>
            </w:r>
          </w:p>
          <w:p w14:paraId="2492F01F">
            <w:pPr>
              <w:jc w:val="center"/>
              <w:rPr>
                <w:rFonts w:hint="eastAsia" w:ascii="楷体" w:hAnsi="楷体" w:eastAsia="楷体"/>
                <w:sz w:val="28"/>
                <w:szCs w:val="28"/>
              </w:rPr>
            </w:pPr>
            <w:r>
              <w:rPr>
                <w:rFonts w:hint="eastAsia" w:ascii="楷体" w:hAnsi="楷体" w:eastAsia="楷体"/>
                <w:sz w:val="28"/>
                <w:szCs w:val="28"/>
              </w:rPr>
              <w:t>（满分1</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20">
            <w:pPr>
              <w:jc w:val="center"/>
              <w:rPr>
                <w:rFonts w:hint="eastAsia" w:ascii="楷体" w:hAnsi="楷体" w:eastAsia="楷体"/>
                <w:sz w:val="28"/>
                <w:szCs w:val="28"/>
              </w:rPr>
            </w:pPr>
            <w:r>
              <w:rPr>
                <w:rFonts w:ascii="楷体" w:hAnsi="楷体" w:eastAsia="楷体"/>
                <w:sz w:val="28"/>
                <w:szCs w:val="28"/>
              </w:rPr>
              <w:t>格式规范</w:t>
            </w:r>
          </w:p>
        </w:tc>
        <w:tc>
          <w:tcPr>
            <w:tcW w:w="902" w:type="pct"/>
            <w:vAlign w:val="center"/>
          </w:tcPr>
          <w:p w14:paraId="2492F021">
            <w:pPr>
              <w:jc w:val="center"/>
              <w:rPr>
                <w:rFonts w:hint="eastAsia" w:ascii="楷体" w:hAnsi="楷体" w:eastAsia="楷体"/>
                <w:sz w:val="28"/>
                <w:szCs w:val="28"/>
              </w:rPr>
            </w:pPr>
            <w:r>
              <w:rPr>
                <w:rFonts w:ascii="楷体" w:hAnsi="楷体" w:eastAsia="楷体"/>
                <w:sz w:val="28"/>
                <w:szCs w:val="28"/>
              </w:rPr>
              <w:t>10</w:t>
            </w:r>
          </w:p>
        </w:tc>
      </w:tr>
      <w:tr w14:paraId="249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23">
            <w:pPr>
              <w:jc w:val="center"/>
              <w:rPr>
                <w:rFonts w:hint="eastAsia" w:ascii="楷体" w:hAnsi="楷体" w:eastAsia="楷体"/>
                <w:sz w:val="28"/>
                <w:szCs w:val="28"/>
              </w:rPr>
            </w:pPr>
          </w:p>
        </w:tc>
        <w:tc>
          <w:tcPr>
            <w:tcW w:w="1281" w:type="pct"/>
            <w:vAlign w:val="center"/>
          </w:tcPr>
          <w:p w14:paraId="2492F024">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25">
            <w:pPr>
              <w:jc w:val="center"/>
              <w:rPr>
                <w:rFonts w:hint="eastAsia" w:ascii="楷体" w:hAnsi="楷体" w:eastAsia="楷体"/>
                <w:sz w:val="28"/>
                <w:szCs w:val="28"/>
              </w:rPr>
            </w:pPr>
            <w:r>
              <w:rPr>
                <w:rFonts w:ascii="楷体" w:hAnsi="楷体" w:eastAsia="楷体"/>
                <w:sz w:val="28"/>
                <w:szCs w:val="28"/>
              </w:rPr>
              <w:t>5</w:t>
            </w:r>
          </w:p>
        </w:tc>
      </w:tr>
      <w:tr w14:paraId="2492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27">
            <w:pPr>
              <w:jc w:val="center"/>
              <w:rPr>
                <w:rFonts w:hint="eastAsia" w:ascii="楷体" w:hAnsi="楷体" w:eastAsia="楷体"/>
                <w:sz w:val="28"/>
                <w:szCs w:val="28"/>
              </w:rPr>
            </w:pPr>
          </w:p>
        </w:tc>
        <w:tc>
          <w:tcPr>
            <w:tcW w:w="1281" w:type="pct"/>
            <w:vAlign w:val="center"/>
          </w:tcPr>
          <w:p w14:paraId="2492F028">
            <w:pPr>
              <w:jc w:val="center"/>
              <w:rPr>
                <w:rFonts w:hint="eastAsia" w:ascii="楷体" w:hAnsi="楷体" w:eastAsia="楷体"/>
                <w:sz w:val="28"/>
                <w:szCs w:val="28"/>
              </w:rPr>
            </w:pPr>
            <w:r>
              <w:rPr>
                <w:rFonts w:ascii="楷体" w:hAnsi="楷体" w:eastAsia="楷体"/>
                <w:sz w:val="28"/>
                <w:szCs w:val="28"/>
              </w:rPr>
              <w:t>格式不规范</w:t>
            </w:r>
          </w:p>
        </w:tc>
        <w:tc>
          <w:tcPr>
            <w:tcW w:w="902" w:type="pct"/>
            <w:vAlign w:val="center"/>
          </w:tcPr>
          <w:p w14:paraId="2492F029">
            <w:pPr>
              <w:jc w:val="center"/>
              <w:rPr>
                <w:rFonts w:hint="eastAsia" w:ascii="楷体" w:hAnsi="楷体" w:eastAsia="楷体"/>
                <w:sz w:val="28"/>
                <w:szCs w:val="28"/>
              </w:rPr>
            </w:pPr>
            <w:r>
              <w:rPr>
                <w:rFonts w:ascii="楷体" w:hAnsi="楷体" w:eastAsia="楷体"/>
                <w:sz w:val="28"/>
                <w:szCs w:val="28"/>
              </w:rPr>
              <w:t>0</w:t>
            </w:r>
          </w:p>
        </w:tc>
      </w:tr>
      <w:tr w14:paraId="2492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2B">
            <w:pPr>
              <w:jc w:val="center"/>
              <w:rPr>
                <w:rFonts w:hint="eastAsia" w:ascii="楷体" w:hAnsi="楷体" w:eastAsia="楷体"/>
                <w:sz w:val="28"/>
                <w:szCs w:val="28"/>
              </w:rPr>
            </w:pPr>
            <w:r>
              <w:rPr>
                <w:rFonts w:ascii="楷体" w:hAnsi="楷体" w:eastAsia="楷体"/>
                <w:b/>
                <w:bCs/>
                <w:sz w:val="28"/>
                <w:szCs w:val="28"/>
              </w:rPr>
              <w:t>学术规范：</w:t>
            </w:r>
            <w:r>
              <w:rPr>
                <w:rFonts w:ascii="楷体" w:hAnsi="楷体" w:eastAsia="楷体"/>
                <w:sz w:val="28"/>
                <w:szCs w:val="28"/>
              </w:rPr>
              <w:t>按照中国农科院学位论文的要求标注参考文献</w:t>
            </w:r>
          </w:p>
          <w:p w14:paraId="2492F02C">
            <w:pPr>
              <w:jc w:val="center"/>
              <w:rPr>
                <w:rFonts w:hint="eastAsia" w:ascii="楷体" w:hAnsi="楷体" w:eastAsia="楷体"/>
                <w:sz w:val="28"/>
                <w:szCs w:val="28"/>
              </w:rPr>
            </w:pPr>
            <w:r>
              <w:rPr>
                <w:rFonts w:hint="eastAsia" w:ascii="楷体" w:hAnsi="楷体" w:eastAsia="楷体"/>
                <w:sz w:val="28"/>
                <w:szCs w:val="28"/>
              </w:rPr>
              <w:t>（满分1</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2D">
            <w:pPr>
              <w:jc w:val="center"/>
              <w:rPr>
                <w:rFonts w:hint="eastAsia" w:ascii="楷体" w:hAnsi="楷体" w:eastAsia="楷体"/>
                <w:sz w:val="28"/>
                <w:szCs w:val="28"/>
              </w:rPr>
            </w:pPr>
            <w:r>
              <w:rPr>
                <w:rFonts w:ascii="楷体" w:hAnsi="楷体" w:eastAsia="楷体"/>
                <w:sz w:val="28"/>
                <w:szCs w:val="28"/>
              </w:rPr>
              <w:t>标注规范</w:t>
            </w:r>
          </w:p>
        </w:tc>
        <w:tc>
          <w:tcPr>
            <w:tcW w:w="902" w:type="pct"/>
            <w:vAlign w:val="center"/>
          </w:tcPr>
          <w:p w14:paraId="2492F02E">
            <w:pPr>
              <w:jc w:val="center"/>
              <w:rPr>
                <w:rFonts w:hint="eastAsia" w:ascii="楷体" w:hAnsi="楷体" w:eastAsia="楷体"/>
                <w:sz w:val="28"/>
                <w:szCs w:val="28"/>
              </w:rPr>
            </w:pPr>
            <w:r>
              <w:rPr>
                <w:rFonts w:ascii="楷体" w:hAnsi="楷体" w:eastAsia="楷体"/>
                <w:sz w:val="28"/>
                <w:szCs w:val="28"/>
              </w:rPr>
              <w:t>10</w:t>
            </w:r>
          </w:p>
        </w:tc>
      </w:tr>
      <w:tr w14:paraId="2492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30">
            <w:pPr>
              <w:jc w:val="center"/>
              <w:rPr>
                <w:rFonts w:hint="eastAsia" w:ascii="楷体" w:hAnsi="楷体" w:eastAsia="楷体"/>
                <w:sz w:val="28"/>
                <w:szCs w:val="28"/>
              </w:rPr>
            </w:pPr>
          </w:p>
        </w:tc>
        <w:tc>
          <w:tcPr>
            <w:tcW w:w="1281" w:type="pct"/>
            <w:vAlign w:val="center"/>
          </w:tcPr>
          <w:p w14:paraId="2492F031">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32">
            <w:pPr>
              <w:jc w:val="center"/>
              <w:rPr>
                <w:rFonts w:hint="eastAsia" w:ascii="楷体" w:hAnsi="楷体" w:eastAsia="楷体"/>
                <w:sz w:val="28"/>
                <w:szCs w:val="28"/>
              </w:rPr>
            </w:pPr>
            <w:r>
              <w:rPr>
                <w:rFonts w:ascii="楷体" w:hAnsi="楷体" w:eastAsia="楷体"/>
                <w:sz w:val="28"/>
                <w:szCs w:val="28"/>
              </w:rPr>
              <w:t>5</w:t>
            </w:r>
          </w:p>
        </w:tc>
      </w:tr>
      <w:tr w14:paraId="249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34">
            <w:pPr>
              <w:jc w:val="center"/>
              <w:rPr>
                <w:rFonts w:hint="eastAsia" w:ascii="楷体" w:hAnsi="楷体" w:eastAsia="楷体"/>
                <w:sz w:val="28"/>
                <w:szCs w:val="28"/>
              </w:rPr>
            </w:pPr>
          </w:p>
        </w:tc>
        <w:tc>
          <w:tcPr>
            <w:tcW w:w="1281" w:type="pct"/>
            <w:vAlign w:val="center"/>
          </w:tcPr>
          <w:p w14:paraId="2492F035">
            <w:pPr>
              <w:jc w:val="center"/>
              <w:rPr>
                <w:rFonts w:hint="eastAsia" w:ascii="楷体" w:hAnsi="楷体" w:eastAsia="楷体"/>
                <w:sz w:val="28"/>
                <w:szCs w:val="28"/>
              </w:rPr>
            </w:pPr>
            <w:r>
              <w:rPr>
                <w:rFonts w:ascii="楷体" w:hAnsi="楷体" w:eastAsia="楷体"/>
                <w:sz w:val="28"/>
                <w:szCs w:val="28"/>
              </w:rPr>
              <w:t>标注不规范</w:t>
            </w:r>
          </w:p>
        </w:tc>
        <w:tc>
          <w:tcPr>
            <w:tcW w:w="902" w:type="pct"/>
            <w:vAlign w:val="center"/>
          </w:tcPr>
          <w:p w14:paraId="2492F036">
            <w:pPr>
              <w:jc w:val="center"/>
              <w:rPr>
                <w:rFonts w:hint="eastAsia" w:ascii="楷体" w:hAnsi="楷体" w:eastAsia="楷体"/>
                <w:sz w:val="28"/>
                <w:szCs w:val="28"/>
              </w:rPr>
            </w:pPr>
            <w:r>
              <w:rPr>
                <w:rFonts w:ascii="楷体" w:hAnsi="楷体" w:eastAsia="楷体"/>
                <w:sz w:val="28"/>
                <w:szCs w:val="28"/>
              </w:rPr>
              <w:t>0</w:t>
            </w:r>
          </w:p>
        </w:tc>
      </w:tr>
      <w:tr w14:paraId="2492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Align w:val="center"/>
          </w:tcPr>
          <w:p w14:paraId="2492F038">
            <w:pPr>
              <w:jc w:val="center"/>
              <w:rPr>
                <w:rFonts w:hint="eastAsia" w:ascii="楷体" w:hAnsi="楷体" w:eastAsia="楷体"/>
                <w:sz w:val="28"/>
                <w:szCs w:val="28"/>
              </w:rPr>
            </w:pPr>
            <w:r>
              <w:rPr>
                <w:rFonts w:hint="eastAsia" w:ascii="楷体" w:hAnsi="楷体" w:eastAsia="楷体"/>
                <w:sz w:val="28"/>
                <w:szCs w:val="28"/>
              </w:rPr>
              <w:t>扣分项</w:t>
            </w:r>
          </w:p>
        </w:tc>
        <w:tc>
          <w:tcPr>
            <w:tcW w:w="1281" w:type="pct"/>
            <w:vAlign w:val="center"/>
          </w:tcPr>
          <w:p w14:paraId="2492F039">
            <w:pPr>
              <w:jc w:val="center"/>
              <w:rPr>
                <w:rFonts w:hint="eastAsia" w:ascii="楷体" w:hAnsi="楷体" w:eastAsia="楷体"/>
                <w:sz w:val="28"/>
                <w:szCs w:val="28"/>
              </w:rPr>
            </w:pPr>
            <w:r>
              <w:rPr>
                <w:rFonts w:ascii="楷体" w:hAnsi="楷体" w:eastAsia="楷体"/>
                <w:sz w:val="28"/>
                <w:szCs w:val="28"/>
              </w:rPr>
              <w:t>抄袭</w:t>
            </w:r>
          </w:p>
        </w:tc>
        <w:tc>
          <w:tcPr>
            <w:tcW w:w="902" w:type="pct"/>
            <w:vAlign w:val="center"/>
          </w:tcPr>
          <w:p w14:paraId="2492F03A">
            <w:pPr>
              <w:jc w:val="center"/>
              <w:rPr>
                <w:rFonts w:hint="eastAsia" w:ascii="楷体" w:hAnsi="楷体" w:eastAsia="楷体"/>
                <w:sz w:val="28"/>
                <w:szCs w:val="28"/>
              </w:rPr>
            </w:pPr>
            <w:r>
              <w:rPr>
                <w:rFonts w:ascii="楷体" w:hAnsi="楷体" w:eastAsia="楷体"/>
                <w:sz w:val="28"/>
                <w:szCs w:val="28"/>
              </w:rPr>
              <w:t>论文0分</w:t>
            </w:r>
          </w:p>
        </w:tc>
      </w:tr>
    </w:tbl>
    <w:p w14:paraId="2492F03C">
      <w:pPr>
        <w:ind w:firstLine="560" w:firstLineChars="200"/>
        <w:rPr>
          <w:rFonts w:hint="eastAsia" w:ascii="楷体" w:hAnsi="楷体" w:eastAsia="楷体"/>
          <w:sz w:val="28"/>
          <w:szCs w:val="28"/>
        </w:rPr>
      </w:pPr>
      <w:r>
        <w:rPr>
          <w:rFonts w:hint="eastAsia" w:ascii="楷体" w:hAnsi="楷体" w:eastAsia="楷体"/>
          <w:sz w:val="28"/>
          <w:szCs w:val="28"/>
        </w:rPr>
        <w:t>为统一评分标准，采用等级评分：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92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3D">
            <w:pPr>
              <w:jc w:val="center"/>
              <w:rPr>
                <w:rFonts w:hint="eastAsia" w:ascii="楷体" w:hAnsi="楷体" w:eastAsia="楷体"/>
                <w:sz w:val="28"/>
                <w:szCs w:val="28"/>
              </w:rPr>
            </w:pPr>
            <w:r>
              <w:rPr>
                <w:rFonts w:hint="eastAsia" w:ascii="楷体" w:hAnsi="楷体" w:eastAsia="楷体"/>
                <w:sz w:val="28"/>
                <w:szCs w:val="28"/>
              </w:rPr>
              <w:t>等级</w:t>
            </w:r>
          </w:p>
        </w:tc>
        <w:tc>
          <w:tcPr>
            <w:tcW w:w="2841" w:type="dxa"/>
          </w:tcPr>
          <w:p w14:paraId="2492F03E">
            <w:pPr>
              <w:jc w:val="center"/>
              <w:rPr>
                <w:rFonts w:hint="eastAsia" w:ascii="楷体" w:hAnsi="楷体" w:eastAsia="楷体"/>
                <w:sz w:val="28"/>
                <w:szCs w:val="28"/>
              </w:rPr>
            </w:pPr>
            <w:r>
              <w:rPr>
                <w:rFonts w:hint="eastAsia" w:ascii="楷体" w:hAnsi="楷体" w:eastAsia="楷体"/>
                <w:sz w:val="28"/>
                <w:szCs w:val="28"/>
              </w:rPr>
              <w:t>论文得分</w:t>
            </w:r>
          </w:p>
        </w:tc>
        <w:tc>
          <w:tcPr>
            <w:tcW w:w="2841" w:type="dxa"/>
          </w:tcPr>
          <w:p w14:paraId="2492F03F">
            <w:pPr>
              <w:jc w:val="center"/>
              <w:rPr>
                <w:rFonts w:hint="eastAsia" w:ascii="楷体" w:hAnsi="楷体" w:eastAsia="楷体"/>
                <w:b/>
                <w:bCs/>
                <w:sz w:val="28"/>
                <w:szCs w:val="28"/>
              </w:rPr>
            </w:pPr>
            <w:r>
              <w:rPr>
                <w:rFonts w:hint="eastAsia" w:ascii="楷体" w:hAnsi="楷体" w:eastAsia="楷体"/>
                <w:b/>
                <w:bCs/>
                <w:sz w:val="28"/>
                <w:szCs w:val="28"/>
              </w:rPr>
              <w:t>卷面得分</w:t>
            </w:r>
          </w:p>
        </w:tc>
      </w:tr>
      <w:tr w14:paraId="2492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1">
            <w:pPr>
              <w:jc w:val="center"/>
              <w:rPr>
                <w:rFonts w:hint="eastAsia" w:ascii="楷体" w:hAnsi="楷体" w:eastAsia="楷体"/>
                <w:sz w:val="28"/>
                <w:szCs w:val="28"/>
              </w:rPr>
            </w:pPr>
            <w:r>
              <w:rPr>
                <w:rFonts w:hint="eastAsia" w:ascii="楷体" w:hAnsi="楷体" w:eastAsia="楷体"/>
                <w:sz w:val="28"/>
                <w:szCs w:val="28"/>
              </w:rPr>
              <w:t>A</w:t>
            </w:r>
          </w:p>
        </w:tc>
        <w:tc>
          <w:tcPr>
            <w:tcW w:w="2841" w:type="dxa"/>
          </w:tcPr>
          <w:p w14:paraId="2492F042">
            <w:pPr>
              <w:jc w:val="center"/>
              <w:rPr>
                <w:rFonts w:hint="eastAsia" w:ascii="楷体" w:hAnsi="楷体" w:eastAsia="楷体"/>
                <w:sz w:val="28"/>
                <w:szCs w:val="28"/>
              </w:rPr>
            </w:pPr>
            <w:r>
              <w:rPr>
                <w:rFonts w:hint="eastAsia" w:ascii="楷体" w:hAnsi="楷体" w:eastAsia="楷体"/>
                <w:sz w:val="28"/>
                <w:szCs w:val="28"/>
              </w:rPr>
              <w:t>60-70</w:t>
            </w:r>
          </w:p>
        </w:tc>
        <w:tc>
          <w:tcPr>
            <w:tcW w:w="2841" w:type="dxa"/>
          </w:tcPr>
          <w:p w14:paraId="2492F043">
            <w:pPr>
              <w:jc w:val="center"/>
              <w:rPr>
                <w:rFonts w:hint="eastAsia" w:ascii="楷体" w:hAnsi="楷体" w:eastAsia="楷体"/>
                <w:b/>
                <w:bCs/>
                <w:sz w:val="28"/>
                <w:szCs w:val="28"/>
              </w:rPr>
            </w:pPr>
            <w:r>
              <w:rPr>
                <w:rFonts w:hint="eastAsia" w:ascii="楷体" w:hAnsi="楷体" w:eastAsia="楷体"/>
                <w:b/>
                <w:bCs/>
                <w:sz w:val="28"/>
                <w:szCs w:val="28"/>
              </w:rPr>
              <w:t>65</w:t>
            </w:r>
          </w:p>
        </w:tc>
      </w:tr>
      <w:tr w14:paraId="2492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5">
            <w:pPr>
              <w:jc w:val="center"/>
              <w:rPr>
                <w:rFonts w:hint="eastAsia" w:ascii="楷体" w:hAnsi="楷体" w:eastAsia="楷体"/>
                <w:sz w:val="28"/>
                <w:szCs w:val="28"/>
              </w:rPr>
            </w:pPr>
            <w:r>
              <w:rPr>
                <w:rFonts w:hint="eastAsia" w:ascii="楷体" w:hAnsi="楷体" w:eastAsia="楷体"/>
                <w:sz w:val="28"/>
                <w:szCs w:val="28"/>
              </w:rPr>
              <w:t>B</w:t>
            </w:r>
          </w:p>
        </w:tc>
        <w:tc>
          <w:tcPr>
            <w:tcW w:w="2841" w:type="dxa"/>
          </w:tcPr>
          <w:p w14:paraId="2492F046">
            <w:pPr>
              <w:jc w:val="center"/>
              <w:rPr>
                <w:rFonts w:hint="eastAsia" w:ascii="楷体" w:hAnsi="楷体" w:eastAsia="楷体"/>
                <w:sz w:val="28"/>
                <w:szCs w:val="28"/>
              </w:rPr>
            </w:pPr>
            <w:r>
              <w:rPr>
                <w:rFonts w:hint="eastAsia" w:ascii="楷体" w:hAnsi="楷体" w:eastAsia="楷体"/>
                <w:sz w:val="28"/>
                <w:szCs w:val="28"/>
              </w:rPr>
              <w:t>50-50</w:t>
            </w:r>
          </w:p>
        </w:tc>
        <w:tc>
          <w:tcPr>
            <w:tcW w:w="2841" w:type="dxa"/>
          </w:tcPr>
          <w:p w14:paraId="2492F047">
            <w:pPr>
              <w:jc w:val="center"/>
              <w:rPr>
                <w:rFonts w:hint="eastAsia" w:ascii="楷体" w:hAnsi="楷体" w:eastAsia="楷体"/>
                <w:b/>
                <w:bCs/>
                <w:sz w:val="28"/>
                <w:szCs w:val="28"/>
              </w:rPr>
            </w:pPr>
            <w:r>
              <w:rPr>
                <w:rFonts w:hint="eastAsia" w:ascii="楷体" w:hAnsi="楷体" w:eastAsia="楷体"/>
                <w:b/>
                <w:bCs/>
                <w:sz w:val="28"/>
                <w:szCs w:val="28"/>
              </w:rPr>
              <w:t>55</w:t>
            </w:r>
          </w:p>
        </w:tc>
      </w:tr>
      <w:tr w14:paraId="2492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9">
            <w:pPr>
              <w:jc w:val="center"/>
              <w:rPr>
                <w:rFonts w:hint="eastAsia" w:ascii="楷体" w:hAnsi="楷体" w:eastAsia="楷体"/>
                <w:sz w:val="28"/>
                <w:szCs w:val="28"/>
              </w:rPr>
            </w:pPr>
            <w:r>
              <w:rPr>
                <w:rFonts w:hint="eastAsia" w:ascii="楷体" w:hAnsi="楷体" w:eastAsia="楷体"/>
                <w:sz w:val="28"/>
                <w:szCs w:val="28"/>
              </w:rPr>
              <w:t>C</w:t>
            </w:r>
          </w:p>
        </w:tc>
        <w:tc>
          <w:tcPr>
            <w:tcW w:w="2841" w:type="dxa"/>
          </w:tcPr>
          <w:p w14:paraId="2492F04A">
            <w:pPr>
              <w:jc w:val="center"/>
              <w:rPr>
                <w:rFonts w:hint="eastAsia" w:ascii="楷体" w:hAnsi="楷体" w:eastAsia="楷体"/>
                <w:sz w:val="28"/>
                <w:szCs w:val="28"/>
              </w:rPr>
            </w:pPr>
            <w:r>
              <w:rPr>
                <w:rFonts w:hint="eastAsia" w:ascii="楷体" w:hAnsi="楷体" w:eastAsia="楷体"/>
                <w:sz w:val="28"/>
                <w:szCs w:val="28"/>
              </w:rPr>
              <w:t>40-49</w:t>
            </w:r>
          </w:p>
        </w:tc>
        <w:tc>
          <w:tcPr>
            <w:tcW w:w="2841" w:type="dxa"/>
          </w:tcPr>
          <w:p w14:paraId="2492F04B">
            <w:pPr>
              <w:jc w:val="center"/>
              <w:rPr>
                <w:rFonts w:hint="eastAsia" w:ascii="楷体" w:hAnsi="楷体" w:eastAsia="楷体"/>
                <w:b/>
                <w:bCs/>
                <w:sz w:val="28"/>
                <w:szCs w:val="28"/>
              </w:rPr>
            </w:pPr>
            <w:r>
              <w:rPr>
                <w:rFonts w:hint="eastAsia" w:ascii="楷体" w:hAnsi="楷体" w:eastAsia="楷体"/>
                <w:b/>
                <w:bCs/>
                <w:sz w:val="28"/>
                <w:szCs w:val="28"/>
              </w:rPr>
              <w:t>45</w:t>
            </w:r>
          </w:p>
        </w:tc>
      </w:tr>
      <w:tr w14:paraId="249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D">
            <w:pPr>
              <w:jc w:val="center"/>
              <w:rPr>
                <w:rFonts w:hint="eastAsia" w:ascii="楷体" w:hAnsi="楷体" w:eastAsia="楷体"/>
                <w:sz w:val="28"/>
                <w:szCs w:val="28"/>
              </w:rPr>
            </w:pPr>
            <w:r>
              <w:rPr>
                <w:rFonts w:hint="eastAsia" w:ascii="楷体" w:hAnsi="楷体" w:eastAsia="楷体"/>
                <w:sz w:val="28"/>
                <w:szCs w:val="28"/>
              </w:rPr>
              <w:t>D</w:t>
            </w:r>
          </w:p>
        </w:tc>
        <w:tc>
          <w:tcPr>
            <w:tcW w:w="2841" w:type="dxa"/>
          </w:tcPr>
          <w:p w14:paraId="2492F04E">
            <w:pPr>
              <w:jc w:val="center"/>
              <w:rPr>
                <w:rFonts w:hint="eastAsia" w:ascii="楷体" w:hAnsi="楷体" w:eastAsia="楷体"/>
                <w:sz w:val="28"/>
                <w:szCs w:val="28"/>
              </w:rPr>
            </w:pPr>
            <w:r>
              <w:rPr>
                <w:rFonts w:hint="eastAsia" w:ascii="楷体" w:hAnsi="楷体" w:eastAsia="楷体"/>
                <w:sz w:val="28"/>
                <w:szCs w:val="28"/>
              </w:rPr>
              <w:t>30-39</w:t>
            </w:r>
          </w:p>
        </w:tc>
        <w:tc>
          <w:tcPr>
            <w:tcW w:w="2841" w:type="dxa"/>
          </w:tcPr>
          <w:p w14:paraId="2492F04F">
            <w:pPr>
              <w:jc w:val="center"/>
              <w:rPr>
                <w:rFonts w:hint="eastAsia" w:ascii="楷体" w:hAnsi="楷体" w:eastAsia="楷体"/>
                <w:b/>
                <w:bCs/>
                <w:sz w:val="28"/>
                <w:szCs w:val="28"/>
              </w:rPr>
            </w:pPr>
            <w:r>
              <w:rPr>
                <w:rFonts w:hint="eastAsia" w:ascii="楷体" w:hAnsi="楷体" w:eastAsia="楷体"/>
                <w:b/>
                <w:bCs/>
                <w:sz w:val="28"/>
                <w:szCs w:val="28"/>
              </w:rPr>
              <w:t>35</w:t>
            </w:r>
          </w:p>
        </w:tc>
      </w:tr>
      <w:tr w14:paraId="2492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1">
            <w:pPr>
              <w:jc w:val="center"/>
              <w:rPr>
                <w:rFonts w:hint="eastAsia" w:ascii="楷体" w:hAnsi="楷体" w:eastAsia="楷体"/>
                <w:sz w:val="28"/>
                <w:szCs w:val="28"/>
              </w:rPr>
            </w:pPr>
            <w:r>
              <w:rPr>
                <w:rFonts w:hint="eastAsia" w:ascii="楷体" w:hAnsi="楷体" w:eastAsia="楷体"/>
                <w:sz w:val="28"/>
                <w:szCs w:val="28"/>
              </w:rPr>
              <w:t>E</w:t>
            </w:r>
          </w:p>
        </w:tc>
        <w:tc>
          <w:tcPr>
            <w:tcW w:w="2841" w:type="dxa"/>
          </w:tcPr>
          <w:p w14:paraId="2492F052">
            <w:pPr>
              <w:jc w:val="center"/>
              <w:rPr>
                <w:rFonts w:hint="eastAsia" w:ascii="楷体" w:hAnsi="楷体" w:eastAsia="楷体"/>
                <w:sz w:val="28"/>
                <w:szCs w:val="28"/>
              </w:rPr>
            </w:pPr>
            <w:r>
              <w:rPr>
                <w:rFonts w:hint="eastAsia" w:ascii="楷体" w:hAnsi="楷体" w:eastAsia="楷体"/>
                <w:sz w:val="28"/>
                <w:szCs w:val="28"/>
              </w:rPr>
              <w:t>20-29</w:t>
            </w:r>
          </w:p>
        </w:tc>
        <w:tc>
          <w:tcPr>
            <w:tcW w:w="2841" w:type="dxa"/>
          </w:tcPr>
          <w:p w14:paraId="2492F053">
            <w:pPr>
              <w:jc w:val="center"/>
              <w:rPr>
                <w:rFonts w:hint="eastAsia" w:ascii="楷体" w:hAnsi="楷体" w:eastAsia="楷体"/>
                <w:b/>
                <w:bCs/>
                <w:sz w:val="28"/>
                <w:szCs w:val="28"/>
              </w:rPr>
            </w:pPr>
            <w:r>
              <w:rPr>
                <w:rFonts w:hint="eastAsia" w:ascii="楷体" w:hAnsi="楷体" w:eastAsia="楷体"/>
                <w:b/>
                <w:bCs/>
                <w:sz w:val="28"/>
                <w:szCs w:val="28"/>
              </w:rPr>
              <w:t>25</w:t>
            </w:r>
          </w:p>
        </w:tc>
      </w:tr>
      <w:tr w14:paraId="2492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5">
            <w:pPr>
              <w:jc w:val="center"/>
              <w:rPr>
                <w:rFonts w:hint="eastAsia" w:ascii="楷体" w:hAnsi="楷体" w:eastAsia="楷体"/>
                <w:sz w:val="28"/>
                <w:szCs w:val="28"/>
              </w:rPr>
            </w:pPr>
            <w:r>
              <w:rPr>
                <w:rFonts w:hint="eastAsia" w:ascii="楷体" w:hAnsi="楷体" w:eastAsia="楷体"/>
                <w:sz w:val="28"/>
                <w:szCs w:val="28"/>
              </w:rPr>
              <w:t>F</w:t>
            </w:r>
          </w:p>
        </w:tc>
        <w:tc>
          <w:tcPr>
            <w:tcW w:w="2841" w:type="dxa"/>
          </w:tcPr>
          <w:p w14:paraId="2492F056">
            <w:pPr>
              <w:jc w:val="center"/>
              <w:rPr>
                <w:rFonts w:hint="eastAsia" w:ascii="楷体" w:hAnsi="楷体" w:eastAsia="楷体"/>
                <w:sz w:val="28"/>
                <w:szCs w:val="28"/>
              </w:rPr>
            </w:pPr>
            <w:r>
              <w:rPr>
                <w:rFonts w:hint="eastAsia" w:ascii="楷体" w:hAnsi="楷体" w:eastAsia="楷体"/>
                <w:sz w:val="28"/>
                <w:szCs w:val="28"/>
              </w:rPr>
              <w:t>10-19</w:t>
            </w:r>
          </w:p>
        </w:tc>
        <w:tc>
          <w:tcPr>
            <w:tcW w:w="2841" w:type="dxa"/>
          </w:tcPr>
          <w:p w14:paraId="2492F057">
            <w:pPr>
              <w:jc w:val="center"/>
              <w:rPr>
                <w:rFonts w:hint="eastAsia" w:ascii="楷体" w:hAnsi="楷体" w:eastAsia="楷体"/>
                <w:b/>
                <w:bCs/>
                <w:sz w:val="28"/>
                <w:szCs w:val="28"/>
              </w:rPr>
            </w:pPr>
            <w:r>
              <w:rPr>
                <w:rFonts w:hint="eastAsia" w:ascii="楷体" w:hAnsi="楷体" w:eastAsia="楷体"/>
                <w:b/>
                <w:bCs/>
                <w:sz w:val="28"/>
                <w:szCs w:val="28"/>
              </w:rPr>
              <w:t>15</w:t>
            </w:r>
          </w:p>
        </w:tc>
      </w:tr>
      <w:tr w14:paraId="249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9">
            <w:pPr>
              <w:jc w:val="center"/>
              <w:rPr>
                <w:rFonts w:hint="eastAsia" w:ascii="楷体" w:hAnsi="楷体" w:eastAsia="楷体"/>
                <w:sz w:val="28"/>
                <w:szCs w:val="28"/>
              </w:rPr>
            </w:pPr>
            <w:r>
              <w:rPr>
                <w:rFonts w:hint="eastAsia" w:ascii="楷体" w:hAnsi="楷体" w:eastAsia="楷体"/>
                <w:sz w:val="28"/>
                <w:szCs w:val="28"/>
              </w:rPr>
              <w:t>G</w:t>
            </w:r>
          </w:p>
        </w:tc>
        <w:tc>
          <w:tcPr>
            <w:tcW w:w="2841" w:type="dxa"/>
          </w:tcPr>
          <w:p w14:paraId="2492F05A">
            <w:pPr>
              <w:jc w:val="center"/>
              <w:rPr>
                <w:rFonts w:hint="eastAsia" w:ascii="楷体" w:hAnsi="楷体" w:eastAsia="楷体"/>
                <w:sz w:val="28"/>
                <w:szCs w:val="28"/>
              </w:rPr>
            </w:pPr>
            <w:r>
              <w:rPr>
                <w:rFonts w:hint="eastAsia" w:ascii="楷体" w:hAnsi="楷体" w:eastAsia="楷体"/>
                <w:sz w:val="28"/>
                <w:szCs w:val="28"/>
              </w:rPr>
              <w:t>10分以下</w:t>
            </w:r>
          </w:p>
        </w:tc>
        <w:tc>
          <w:tcPr>
            <w:tcW w:w="2841" w:type="dxa"/>
          </w:tcPr>
          <w:p w14:paraId="2492F05B">
            <w:pPr>
              <w:jc w:val="center"/>
              <w:rPr>
                <w:rFonts w:hint="eastAsia" w:ascii="楷体" w:hAnsi="楷体" w:eastAsia="楷体"/>
                <w:b/>
                <w:bCs/>
                <w:sz w:val="28"/>
                <w:szCs w:val="28"/>
              </w:rPr>
            </w:pPr>
            <w:r>
              <w:rPr>
                <w:rFonts w:ascii="楷体" w:hAnsi="楷体" w:eastAsia="楷体"/>
                <w:b/>
                <w:bCs/>
                <w:sz w:val="28"/>
                <w:szCs w:val="28"/>
              </w:rPr>
              <w:t>5</w:t>
            </w:r>
          </w:p>
        </w:tc>
      </w:tr>
    </w:tbl>
    <w:p w14:paraId="2492F05D">
      <w:pPr>
        <w:ind w:firstLine="560" w:firstLineChars="200"/>
        <w:rPr>
          <w:rFonts w:hint="eastAsia" w:ascii="楷体" w:hAnsi="楷体" w:eastAsia="楷体"/>
          <w:sz w:val="28"/>
          <w:szCs w:val="28"/>
        </w:rPr>
      </w:pPr>
    </w:p>
    <w:p w14:paraId="2492F05E">
      <w:pPr>
        <w:ind w:firstLine="562" w:firstLineChars="200"/>
        <w:rPr>
          <w:rFonts w:hint="eastAsia" w:ascii="楷体" w:hAnsi="楷体" w:eastAsia="楷体"/>
          <w:b/>
          <w:bCs/>
          <w:sz w:val="28"/>
          <w:szCs w:val="28"/>
        </w:rPr>
      </w:pPr>
      <w:r>
        <w:rPr>
          <w:rFonts w:hint="eastAsia" w:ascii="楷体" w:hAnsi="楷体" w:eastAsia="楷体"/>
          <w:b/>
          <w:bCs/>
          <w:sz w:val="28"/>
          <w:szCs w:val="28"/>
        </w:rPr>
        <w:t>（二）论文标题和字数要求</w:t>
      </w:r>
    </w:p>
    <w:p w14:paraId="70C2859E">
      <w:pPr>
        <w:ind w:firstLine="562" w:firstLineChars="200"/>
        <w:rPr>
          <w:rFonts w:hint="eastAsia" w:ascii="楷体" w:hAnsi="楷体" w:eastAsia="楷体"/>
          <w:b/>
          <w:bCs/>
          <w:sz w:val="28"/>
          <w:szCs w:val="28"/>
        </w:rPr>
      </w:pPr>
      <w:r>
        <w:rPr>
          <w:rFonts w:hint="eastAsia" w:ascii="楷体" w:hAnsi="楷体" w:eastAsia="楷体"/>
          <w:b/>
          <w:bCs/>
          <w:sz w:val="28"/>
          <w:szCs w:val="28"/>
        </w:rPr>
        <w:t>论文标题根据内容自拟，字数要求不少于3</w:t>
      </w:r>
      <w:r>
        <w:rPr>
          <w:rFonts w:ascii="楷体" w:hAnsi="楷体" w:eastAsia="楷体"/>
          <w:b/>
          <w:bCs/>
          <w:sz w:val="28"/>
          <w:szCs w:val="28"/>
        </w:rPr>
        <w:t>000</w:t>
      </w:r>
      <w:r>
        <w:rPr>
          <w:rFonts w:hint="eastAsia" w:ascii="楷体" w:hAnsi="楷体" w:eastAsia="楷体"/>
          <w:b/>
          <w:bCs/>
          <w:sz w:val="28"/>
          <w:szCs w:val="28"/>
        </w:rPr>
        <w:t>字。</w:t>
      </w:r>
    </w:p>
    <w:p w14:paraId="6AB68CE3">
      <w:pPr>
        <w:ind w:firstLine="562" w:firstLineChars="200"/>
        <w:rPr>
          <w:rFonts w:hint="eastAsia" w:ascii="楷体" w:hAnsi="楷体" w:eastAsia="楷体"/>
          <w:b/>
          <w:bCs/>
          <w:sz w:val="28"/>
          <w:szCs w:val="28"/>
        </w:rPr>
      </w:pPr>
    </w:p>
    <w:p w14:paraId="2492F060">
      <w:pPr>
        <w:ind w:firstLine="562" w:firstLineChars="200"/>
        <w:rPr>
          <w:rFonts w:hint="eastAsia" w:ascii="楷体" w:hAnsi="楷体" w:eastAsia="楷体"/>
          <w:b/>
          <w:bCs/>
          <w:sz w:val="28"/>
          <w:szCs w:val="28"/>
        </w:rPr>
      </w:pPr>
      <w:r>
        <w:rPr>
          <w:rFonts w:hint="eastAsia" w:ascii="楷体" w:hAnsi="楷体" w:eastAsia="楷体"/>
          <w:b/>
          <w:bCs/>
          <w:sz w:val="28"/>
          <w:szCs w:val="28"/>
        </w:rPr>
        <w:t>（三）提交文件</w:t>
      </w:r>
    </w:p>
    <w:p w14:paraId="7E5696AA">
      <w:pPr>
        <w:ind w:firstLine="560" w:firstLineChars="200"/>
        <w:rPr>
          <w:rFonts w:hint="eastAsia" w:ascii="楷体" w:hAnsi="楷体" w:eastAsia="楷体"/>
          <w:b/>
          <w:bCs/>
          <w:color w:val="FF0000"/>
          <w:sz w:val="28"/>
          <w:szCs w:val="28"/>
          <w:lang w:eastAsia="zh-CN"/>
        </w:rPr>
      </w:pPr>
      <w:r>
        <w:rPr>
          <w:rFonts w:hint="eastAsia" w:ascii="楷体" w:hAnsi="楷体" w:eastAsia="楷体"/>
          <w:sz w:val="28"/>
          <w:szCs w:val="28"/>
        </w:rPr>
        <w:t>须提交电子版文件。电子版文件名须以“第X（阿拉伯数字）讲X</w:t>
      </w:r>
      <w:r>
        <w:rPr>
          <w:rFonts w:ascii="楷体" w:hAnsi="楷体" w:eastAsia="楷体"/>
          <w:sz w:val="28"/>
          <w:szCs w:val="28"/>
        </w:rPr>
        <w:t>XXX</w:t>
      </w:r>
      <w:r>
        <w:rPr>
          <w:rFonts w:hint="eastAsia" w:ascii="楷体" w:hAnsi="楷体" w:eastAsia="楷体"/>
          <w:sz w:val="28"/>
          <w:szCs w:val="28"/>
        </w:rPr>
        <w:t>（课程名，见下表）——”开头，文件名须包含</w:t>
      </w:r>
      <w:r>
        <w:rPr>
          <w:rFonts w:hint="eastAsia" w:ascii="楷体" w:hAnsi="楷体" w:eastAsia="楷体"/>
          <w:b w:val="0"/>
          <w:bCs w:val="0"/>
          <w:color w:val="auto"/>
          <w:sz w:val="28"/>
          <w:szCs w:val="28"/>
        </w:rPr>
        <w:t>“第X讲xxx</w:t>
      </w:r>
      <w:r>
        <w:rPr>
          <w:rFonts w:hint="eastAsia" w:ascii="楷体" w:hAnsi="楷体" w:eastAsia="楷体"/>
          <w:b w:val="0"/>
          <w:bCs w:val="0"/>
          <w:color w:val="auto"/>
          <w:sz w:val="28"/>
          <w:szCs w:val="28"/>
          <w:lang w:val="en-US" w:eastAsia="zh-CN"/>
        </w:rPr>
        <w:t>-课程班级-</w:t>
      </w:r>
      <w:r>
        <w:rPr>
          <w:rFonts w:hint="eastAsia" w:ascii="楷体" w:hAnsi="楷体" w:eastAsia="楷体"/>
          <w:b w:val="0"/>
          <w:bCs w:val="0"/>
          <w:color w:val="auto"/>
          <w:sz w:val="28"/>
          <w:szCs w:val="28"/>
        </w:rPr>
        <w:t>学号</w:t>
      </w:r>
      <w:r>
        <w:rPr>
          <w:rFonts w:hint="eastAsia" w:ascii="楷体" w:hAnsi="楷体" w:eastAsia="楷体"/>
          <w:b w:val="0"/>
          <w:bCs w:val="0"/>
          <w:color w:val="auto"/>
          <w:sz w:val="28"/>
          <w:szCs w:val="28"/>
          <w:lang w:val="en-US" w:eastAsia="zh-CN"/>
        </w:rPr>
        <w:t>-</w:t>
      </w:r>
      <w:r>
        <w:rPr>
          <w:rFonts w:hint="eastAsia" w:ascii="楷体" w:hAnsi="楷体" w:eastAsia="楷体"/>
          <w:b w:val="0"/>
          <w:bCs w:val="0"/>
          <w:color w:val="auto"/>
          <w:sz w:val="28"/>
          <w:szCs w:val="28"/>
        </w:rPr>
        <w:t>姓名”</w:t>
      </w:r>
      <w:r>
        <w:rPr>
          <w:rFonts w:hint="eastAsia" w:ascii="楷体" w:hAnsi="楷体" w:eastAsia="楷体"/>
          <w:sz w:val="28"/>
          <w:szCs w:val="28"/>
        </w:rPr>
        <w:t>。例如：</w:t>
      </w:r>
      <w:r>
        <w:rPr>
          <w:rFonts w:hint="eastAsia" w:ascii="楷体" w:hAnsi="楷体" w:eastAsia="楷体"/>
          <w:b/>
          <w:bCs/>
          <w:color w:val="FF0000"/>
          <w:sz w:val="28"/>
          <w:szCs w:val="28"/>
        </w:rPr>
        <w:t>第1讲乡村振兴战略概论-</w:t>
      </w:r>
      <w:r>
        <w:rPr>
          <w:rFonts w:hint="eastAsia" w:ascii="楷体" w:hAnsi="楷体" w:eastAsia="楷体"/>
          <w:b/>
          <w:bCs/>
          <w:color w:val="FF0000"/>
          <w:sz w:val="28"/>
          <w:szCs w:val="28"/>
          <w:highlight w:val="none"/>
        </w:rPr>
        <w:t>北京1班</w:t>
      </w:r>
      <w:r>
        <w:rPr>
          <w:rFonts w:hint="eastAsia" w:ascii="楷体" w:hAnsi="楷体" w:eastAsia="楷体"/>
          <w:b/>
          <w:bCs/>
          <w:color w:val="FF0000"/>
          <w:sz w:val="28"/>
          <w:szCs w:val="28"/>
        </w:rPr>
        <w:t>-8210</w:t>
      </w:r>
      <w:r>
        <w:rPr>
          <w:rFonts w:hint="eastAsia" w:ascii="楷体" w:hAnsi="楷体" w:eastAsia="楷体"/>
          <w:b/>
          <w:bCs/>
          <w:color w:val="FF0000"/>
          <w:sz w:val="28"/>
          <w:szCs w:val="28"/>
          <w:lang w:val="en-US" w:eastAsia="zh-CN"/>
        </w:rPr>
        <w:t>25XXXXX</w:t>
      </w:r>
      <w:r>
        <w:rPr>
          <w:rFonts w:hint="eastAsia" w:ascii="楷体" w:hAnsi="楷体" w:eastAsia="楷体"/>
          <w:b/>
          <w:bCs/>
          <w:color w:val="FF0000"/>
          <w:sz w:val="28"/>
          <w:szCs w:val="28"/>
        </w:rPr>
        <w:t>-张三.docx</w:t>
      </w:r>
      <w:r>
        <w:rPr>
          <w:rFonts w:hint="eastAsia" w:ascii="楷体" w:hAnsi="楷体" w:eastAsia="楷体"/>
          <w:b/>
          <w:bCs/>
          <w:color w:val="FF0000"/>
          <w:sz w:val="28"/>
          <w:szCs w:val="28"/>
          <w:lang w:eastAsia="zh-CN"/>
        </w:rPr>
        <w:t>（</w:t>
      </w:r>
      <w:r>
        <w:rPr>
          <w:rFonts w:hint="eastAsia" w:ascii="楷体" w:hAnsi="楷体" w:eastAsia="楷体"/>
          <w:b/>
          <w:bCs/>
          <w:color w:val="FF0000"/>
          <w:sz w:val="28"/>
          <w:szCs w:val="28"/>
          <w:lang w:val="en-US" w:eastAsia="zh-CN"/>
        </w:rPr>
        <w:t>如图1</w:t>
      </w:r>
      <w:r>
        <w:rPr>
          <w:rFonts w:hint="eastAsia" w:ascii="楷体" w:hAnsi="楷体" w:eastAsia="楷体"/>
          <w:b/>
          <w:bCs/>
          <w:color w:val="FF0000"/>
          <w:sz w:val="28"/>
          <w:szCs w:val="28"/>
          <w:lang w:eastAsia="zh-CN"/>
        </w:rPr>
        <w:t>）</w:t>
      </w:r>
    </w:p>
    <w:p w14:paraId="380795E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4053840" cy="1188720"/>
            <wp:effectExtent l="93980" t="65405" r="104140" b="717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53840" cy="1188720"/>
                    </a:xfrm>
                    <a:prstGeom prst="rect">
                      <a:avLst/>
                    </a:prstGeom>
                    <a:noFill/>
                    <a:ln>
                      <a:noFill/>
                    </a:ln>
                    <a:effectLst>
                      <a:outerShdw blurRad="63500" sx="102000" sy="102000" algn="ctr" rotWithShape="0">
                        <a:prstClr val="black">
                          <a:alpha val="40000"/>
                        </a:prstClr>
                      </a:outerShdw>
                    </a:effectLst>
                  </pic:spPr>
                </pic:pic>
              </a:graphicData>
            </a:graphic>
          </wp:inline>
        </w:drawing>
      </w:r>
    </w:p>
    <w:p w14:paraId="0E42BA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图1 文件命名格式示例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49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2">
            <w:pPr>
              <w:jc w:val="center"/>
              <w:rPr>
                <w:rFonts w:hint="eastAsia" w:ascii="楷体" w:hAnsi="楷体" w:eastAsia="楷体"/>
                <w:sz w:val="28"/>
                <w:szCs w:val="28"/>
              </w:rPr>
            </w:pPr>
            <w:r>
              <w:rPr>
                <w:rFonts w:hint="eastAsia" w:ascii="楷体" w:hAnsi="楷体" w:eastAsia="楷体"/>
                <w:sz w:val="28"/>
                <w:szCs w:val="28"/>
              </w:rPr>
              <w:t>第1讲</w:t>
            </w:r>
          </w:p>
        </w:tc>
        <w:tc>
          <w:tcPr>
            <w:tcW w:w="4148" w:type="dxa"/>
          </w:tcPr>
          <w:p w14:paraId="2492F063">
            <w:pPr>
              <w:jc w:val="center"/>
              <w:rPr>
                <w:rFonts w:hint="eastAsia" w:ascii="楷体" w:hAnsi="楷体" w:eastAsia="楷体"/>
                <w:sz w:val="28"/>
                <w:szCs w:val="28"/>
              </w:rPr>
            </w:pPr>
            <w:r>
              <w:rPr>
                <w:rFonts w:ascii="楷体" w:hAnsi="楷体" w:eastAsia="楷体"/>
                <w:sz w:val="28"/>
                <w:szCs w:val="28"/>
              </w:rPr>
              <w:t>乡村振兴战略概论</w:t>
            </w:r>
          </w:p>
        </w:tc>
      </w:tr>
      <w:tr w14:paraId="249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5">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2</w:t>
            </w:r>
            <w:r>
              <w:rPr>
                <w:rFonts w:hint="eastAsia" w:ascii="楷体" w:hAnsi="楷体" w:eastAsia="楷体"/>
                <w:sz w:val="28"/>
                <w:szCs w:val="28"/>
              </w:rPr>
              <w:t>讲</w:t>
            </w:r>
          </w:p>
        </w:tc>
        <w:tc>
          <w:tcPr>
            <w:tcW w:w="4148" w:type="dxa"/>
          </w:tcPr>
          <w:p w14:paraId="2492F066">
            <w:pPr>
              <w:jc w:val="center"/>
              <w:rPr>
                <w:rFonts w:hint="eastAsia" w:ascii="楷体" w:hAnsi="楷体" w:eastAsia="楷体"/>
                <w:sz w:val="28"/>
                <w:szCs w:val="28"/>
              </w:rPr>
            </w:pPr>
            <w:r>
              <w:rPr>
                <w:rFonts w:hint="eastAsia" w:ascii="楷体" w:hAnsi="楷体" w:eastAsia="楷体"/>
                <w:sz w:val="28"/>
                <w:szCs w:val="28"/>
              </w:rPr>
              <w:t>粮食安全理论</w:t>
            </w:r>
            <w:r>
              <w:rPr>
                <w:rFonts w:ascii="楷体" w:hAnsi="楷体" w:eastAsia="楷体"/>
                <w:sz w:val="28"/>
                <w:szCs w:val="28"/>
              </w:rPr>
              <w:t>与实践</w:t>
            </w:r>
          </w:p>
        </w:tc>
      </w:tr>
      <w:tr w14:paraId="249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8">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3</w:t>
            </w:r>
            <w:r>
              <w:rPr>
                <w:rFonts w:hint="eastAsia" w:ascii="楷体" w:hAnsi="楷体" w:eastAsia="楷体"/>
                <w:sz w:val="28"/>
                <w:szCs w:val="28"/>
              </w:rPr>
              <w:t>讲</w:t>
            </w:r>
          </w:p>
        </w:tc>
        <w:tc>
          <w:tcPr>
            <w:tcW w:w="4148" w:type="dxa"/>
          </w:tcPr>
          <w:p w14:paraId="2492F069">
            <w:pPr>
              <w:jc w:val="center"/>
              <w:rPr>
                <w:rFonts w:hint="eastAsia" w:ascii="楷体" w:hAnsi="楷体" w:eastAsia="楷体"/>
                <w:sz w:val="28"/>
                <w:szCs w:val="28"/>
              </w:rPr>
            </w:pPr>
            <w:r>
              <w:rPr>
                <w:rFonts w:ascii="楷体" w:hAnsi="楷体" w:eastAsia="楷体"/>
                <w:sz w:val="28"/>
                <w:szCs w:val="28"/>
              </w:rPr>
              <w:t>产业兴旺理论与实践</w:t>
            </w:r>
          </w:p>
        </w:tc>
      </w:tr>
      <w:tr w14:paraId="2492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B">
            <w:pPr>
              <w:jc w:val="center"/>
              <w:rPr>
                <w:rFonts w:hint="eastAsia" w:ascii="楷体" w:hAnsi="楷体" w:eastAsia="楷体"/>
                <w:sz w:val="28"/>
                <w:szCs w:val="28"/>
              </w:rPr>
            </w:pPr>
            <w:r>
              <w:rPr>
                <w:rFonts w:hint="eastAsia" w:ascii="楷体" w:hAnsi="楷体" w:eastAsia="楷体"/>
                <w:sz w:val="28"/>
                <w:szCs w:val="28"/>
              </w:rPr>
              <w:t>第4讲</w:t>
            </w:r>
          </w:p>
        </w:tc>
        <w:tc>
          <w:tcPr>
            <w:tcW w:w="4148" w:type="dxa"/>
          </w:tcPr>
          <w:p w14:paraId="2492F06C">
            <w:pPr>
              <w:jc w:val="center"/>
              <w:rPr>
                <w:rFonts w:hint="eastAsia" w:ascii="楷体" w:hAnsi="楷体" w:eastAsia="楷体"/>
                <w:sz w:val="28"/>
                <w:szCs w:val="28"/>
              </w:rPr>
            </w:pPr>
            <w:r>
              <w:rPr>
                <w:rFonts w:ascii="楷体" w:hAnsi="楷体" w:eastAsia="楷体"/>
                <w:sz w:val="28"/>
                <w:szCs w:val="28"/>
              </w:rPr>
              <w:t>生态宜居理论与实践</w:t>
            </w:r>
          </w:p>
        </w:tc>
      </w:tr>
      <w:tr w14:paraId="2492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E">
            <w:pPr>
              <w:jc w:val="center"/>
              <w:rPr>
                <w:rFonts w:hint="eastAsia" w:ascii="楷体" w:hAnsi="楷体" w:eastAsia="楷体"/>
                <w:sz w:val="28"/>
                <w:szCs w:val="28"/>
              </w:rPr>
            </w:pPr>
            <w:r>
              <w:rPr>
                <w:rFonts w:hint="eastAsia" w:ascii="楷体" w:hAnsi="楷体" w:eastAsia="楷体"/>
                <w:sz w:val="28"/>
                <w:szCs w:val="28"/>
              </w:rPr>
              <w:t>第5讲</w:t>
            </w:r>
          </w:p>
        </w:tc>
        <w:tc>
          <w:tcPr>
            <w:tcW w:w="4148" w:type="dxa"/>
          </w:tcPr>
          <w:p w14:paraId="2492F06F">
            <w:pPr>
              <w:jc w:val="center"/>
              <w:rPr>
                <w:rFonts w:hint="eastAsia" w:ascii="楷体" w:hAnsi="楷体" w:eastAsia="楷体"/>
                <w:sz w:val="28"/>
                <w:szCs w:val="28"/>
              </w:rPr>
            </w:pPr>
            <w:r>
              <w:rPr>
                <w:rFonts w:hint="eastAsia" w:ascii="楷体" w:hAnsi="楷体" w:eastAsia="楷体"/>
                <w:sz w:val="28"/>
                <w:szCs w:val="28"/>
              </w:rPr>
              <w:t>乡风文明理论与实践</w:t>
            </w:r>
          </w:p>
        </w:tc>
      </w:tr>
      <w:tr w14:paraId="249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1">
            <w:pPr>
              <w:jc w:val="center"/>
              <w:rPr>
                <w:rFonts w:hint="eastAsia" w:ascii="楷体" w:hAnsi="楷体" w:eastAsia="楷体"/>
                <w:sz w:val="28"/>
                <w:szCs w:val="28"/>
              </w:rPr>
            </w:pPr>
            <w:r>
              <w:rPr>
                <w:rFonts w:hint="eastAsia" w:ascii="楷体" w:hAnsi="楷体" w:eastAsia="楷体"/>
                <w:sz w:val="28"/>
                <w:szCs w:val="28"/>
              </w:rPr>
              <w:t>第6讲</w:t>
            </w:r>
          </w:p>
        </w:tc>
        <w:tc>
          <w:tcPr>
            <w:tcW w:w="4148" w:type="dxa"/>
          </w:tcPr>
          <w:p w14:paraId="2492F072">
            <w:pPr>
              <w:jc w:val="center"/>
              <w:rPr>
                <w:rFonts w:hint="eastAsia" w:ascii="楷体" w:hAnsi="楷体" w:eastAsia="楷体"/>
                <w:sz w:val="28"/>
                <w:szCs w:val="28"/>
              </w:rPr>
            </w:pPr>
            <w:r>
              <w:rPr>
                <w:rFonts w:hint="eastAsia" w:ascii="楷体" w:hAnsi="楷体" w:eastAsia="楷体"/>
                <w:sz w:val="28"/>
                <w:szCs w:val="28"/>
              </w:rPr>
              <w:t>治理有效理论与实践</w:t>
            </w:r>
          </w:p>
        </w:tc>
      </w:tr>
      <w:tr w14:paraId="2492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4">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7</w:t>
            </w:r>
            <w:r>
              <w:rPr>
                <w:rFonts w:hint="eastAsia" w:ascii="楷体" w:hAnsi="楷体" w:eastAsia="楷体"/>
                <w:sz w:val="28"/>
                <w:szCs w:val="28"/>
              </w:rPr>
              <w:t>讲</w:t>
            </w:r>
          </w:p>
        </w:tc>
        <w:tc>
          <w:tcPr>
            <w:tcW w:w="4148" w:type="dxa"/>
          </w:tcPr>
          <w:p w14:paraId="2492F075">
            <w:pPr>
              <w:jc w:val="center"/>
              <w:rPr>
                <w:rFonts w:hint="eastAsia" w:ascii="楷体" w:hAnsi="楷体" w:eastAsia="楷体"/>
                <w:sz w:val="28"/>
                <w:szCs w:val="28"/>
              </w:rPr>
            </w:pPr>
            <w:r>
              <w:rPr>
                <w:rFonts w:hint="eastAsia" w:ascii="楷体" w:hAnsi="楷体" w:eastAsia="楷体"/>
                <w:sz w:val="28"/>
                <w:szCs w:val="28"/>
              </w:rPr>
              <w:t>农民生活富裕与减贫</w:t>
            </w:r>
          </w:p>
        </w:tc>
      </w:tr>
      <w:tr w14:paraId="2492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7">
            <w:pPr>
              <w:jc w:val="center"/>
              <w:rPr>
                <w:rFonts w:hint="eastAsia" w:ascii="楷体" w:hAnsi="楷体" w:eastAsia="楷体"/>
                <w:sz w:val="28"/>
                <w:szCs w:val="28"/>
              </w:rPr>
            </w:pPr>
            <w:r>
              <w:rPr>
                <w:rFonts w:hint="eastAsia" w:ascii="楷体" w:hAnsi="楷体" w:eastAsia="楷体"/>
                <w:sz w:val="28"/>
                <w:szCs w:val="28"/>
              </w:rPr>
              <w:t>第8讲</w:t>
            </w:r>
          </w:p>
        </w:tc>
        <w:tc>
          <w:tcPr>
            <w:tcW w:w="4148" w:type="dxa"/>
          </w:tcPr>
          <w:p w14:paraId="2492F078">
            <w:pPr>
              <w:jc w:val="center"/>
              <w:rPr>
                <w:rFonts w:hint="eastAsia" w:ascii="楷体" w:hAnsi="楷体" w:eastAsia="楷体"/>
                <w:sz w:val="28"/>
                <w:szCs w:val="28"/>
              </w:rPr>
            </w:pPr>
            <w:r>
              <w:rPr>
                <w:rFonts w:hint="eastAsia" w:ascii="楷体" w:hAnsi="楷体" w:eastAsia="楷体"/>
                <w:sz w:val="28"/>
                <w:szCs w:val="28"/>
              </w:rPr>
              <w:t>乡村规划方法与实践</w:t>
            </w:r>
          </w:p>
        </w:tc>
      </w:tr>
      <w:tr w14:paraId="2492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A">
            <w:pPr>
              <w:jc w:val="center"/>
              <w:rPr>
                <w:rFonts w:hint="eastAsia" w:ascii="楷体" w:hAnsi="楷体" w:eastAsia="楷体"/>
                <w:sz w:val="28"/>
                <w:szCs w:val="28"/>
              </w:rPr>
            </w:pPr>
            <w:r>
              <w:rPr>
                <w:rFonts w:hint="eastAsia" w:ascii="楷体" w:hAnsi="楷体" w:eastAsia="楷体"/>
                <w:sz w:val="28"/>
                <w:szCs w:val="28"/>
              </w:rPr>
              <w:t>第9讲</w:t>
            </w:r>
          </w:p>
        </w:tc>
        <w:tc>
          <w:tcPr>
            <w:tcW w:w="4148" w:type="dxa"/>
          </w:tcPr>
          <w:p w14:paraId="2492F07B">
            <w:pPr>
              <w:jc w:val="center"/>
              <w:rPr>
                <w:rFonts w:hint="eastAsia" w:ascii="楷体" w:hAnsi="楷体" w:eastAsia="楷体"/>
                <w:sz w:val="28"/>
                <w:szCs w:val="28"/>
              </w:rPr>
            </w:pPr>
            <w:r>
              <w:rPr>
                <w:rFonts w:hint="eastAsia" w:ascii="楷体" w:hAnsi="楷体" w:eastAsia="楷体"/>
                <w:sz w:val="28"/>
                <w:szCs w:val="28"/>
              </w:rPr>
              <w:t>乡村科技发展与实践</w:t>
            </w:r>
          </w:p>
        </w:tc>
      </w:tr>
      <w:tr w14:paraId="2492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D">
            <w:pPr>
              <w:jc w:val="center"/>
              <w:rPr>
                <w:rFonts w:hint="eastAsia" w:ascii="楷体" w:hAnsi="楷体" w:eastAsia="楷体"/>
                <w:sz w:val="28"/>
                <w:szCs w:val="28"/>
              </w:rPr>
            </w:pPr>
            <w:r>
              <w:rPr>
                <w:rFonts w:hint="eastAsia" w:ascii="楷体" w:hAnsi="楷体" w:eastAsia="楷体"/>
                <w:sz w:val="28"/>
                <w:szCs w:val="28"/>
              </w:rPr>
              <w:t>第1</w:t>
            </w:r>
            <w:r>
              <w:rPr>
                <w:rFonts w:ascii="楷体" w:hAnsi="楷体" w:eastAsia="楷体"/>
                <w:sz w:val="28"/>
                <w:szCs w:val="28"/>
              </w:rPr>
              <w:t>0</w:t>
            </w:r>
            <w:r>
              <w:rPr>
                <w:rFonts w:hint="eastAsia" w:ascii="楷体" w:hAnsi="楷体" w:eastAsia="楷体"/>
                <w:sz w:val="28"/>
                <w:szCs w:val="28"/>
              </w:rPr>
              <w:t>讲</w:t>
            </w:r>
          </w:p>
        </w:tc>
        <w:tc>
          <w:tcPr>
            <w:tcW w:w="4148" w:type="dxa"/>
          </w:tcPr>
          <w:p w14:paraId="2492F07E">
            <w:pPr>
              <w:jc w:val="center"/>
              <w:rPr>
                <w:rFonts w:hint="eastAsia" w:ascii="楷体" w:hAnsi="楷体" w:eastAsia="楷体"/>
                <w:sz w:val="28"/>
                <w:szCs w:val="28"/>
              </w:rPr>
            </w:pPr>
            <w:r>
              <w:rPr>
                <w:rFonts w:hint="eastAsia" w:ascii="楷体" w:hAnsi="楷体" w:eastAsia="楷体"/>
                <w:sz w:val="28"/>
                <w:szCs w:val="28"/>
              </w:rPr>
              <w:t>农业农村基本经营制度</w:t>
            </w:r>
          </w:p>
        </w:tc>
      </w:tr>
    </w:tbl>
    <w:p w14:paraId="2492F080">
      <w:pPr>
        <w:ind w:firstLine="420" w:firstLineChars="200"/>
        <w:rPr>
          <w:rFonts w:hint="eastAsia"/>
        </w:rPr>
      </w:pPr>
    </w:p>
    <w:p w14:paraId="2492F081">
      <w:pPr>
        <w:rPr>
          <w:rFonts w:hint="eastAsia" w:ascii="黑体" w:hAnsi="黑体" w:eastAsia="黑体"/>
          <w:sz w:val="32"/>
          <w:szCs w:val="32"/>
        </w:rPr>
      </w:pPr>
      <w:r>
        <w:rPr>
          <w:rFonts w:hint="eastAsia" w:ascii="黑体" w:hAnsi="黑体" w:eastAsia="黑体"/>
          <w:sz w:val="32"/>
          <w:szCs w:val="32"/>
        </w:rPr>
        <w:t>三、考勤（</w:t>
      </w:r>
      <w:r>
        <w:rPr>
          <w:rFonts w:ascii="黑体" w:hAnsi="黑体" w:eastAsia="黑体"/>
          <w:sz w:val="32"/>
          <w:szCs w:val="32"/>
        </w:rPr>
        <w:t>10</w:t>
      </w:r>
      <w:r>
        <w:rPr>
          <w:rFonts w:hint="eastAsia" w:ascii="黑体" w:hAnsi="黑体" w:eastAsia="黑体"/>
          <w:sz w:val="32"/>
          <w:szCs w:val="32"/>
        </w:rPr>
        <w:t>分）</w:t>
      </w:r>
    </w:p>
    <w:p w14:paraId="6F669CDB">
      <w:pPr>
        <w:tabs>
          <w:tab w:val="left" w:pos="2460"/>
        </w:tabs>
        <w:rPr>
          <w:rFonts w:hint="eastAsia" w:ascii="黑体" w:hAnsi="黑体" w:eastAsia="黑体"/>
          <w:color w:val="FF0000"/>
          <w:sz w:val="32"/>
          <w:szCs w:val="32"/>
        </w:rPr>
      </w:pPr>
    </w:p>
    <w:p w14:paraId="07B2C5DA">
      <w:pPr>
        <w:tabs>
          <w:tab w:val="left" w:pos="2460"/>
        </w:tabs>
        <w:rPr>
          <w:rFonts w:ascii="黑体" w:hAnsi="黑体" w:eastAsia="黑体"/>
          <w:sz w:val="44"/>
          <w:szCs w:val="44"/>
        </w:rPr>
      </w:pPr>
      <w:r>
        <w:rPr>
          <w:rFonts w:hint="eastAsia" w:ascii="黑体" w:hAnsi="黑体" w:eastAsia="黑体"/>
          <w:color w:val="FF0000"/>
          <w:sz w:val="32"/>
          <w:szCs w:val="32"/>
        </w:rPr>
        <w:t>其他注意事项：</w:t>
      </w:r>
      <w:r>
        <w:rPr>
          <w:rFonts w:ascii="黑体" w:hAnsi="黑体" w:eastAsia="黑体"/>
          <w:sz w:val="44"/>
          <w:szCs w:val="44"/>
        </w:rPr>
        <w:tab/>
      </w:r>
    </w:p>
    <w:p w14:paraId="440BAAA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1.按照本课程要求，对课程论文各专题选择比例设置上限，共10个专题，每个专题的选题人数不超过总人数的15%（本学期本课程共1126人选课，每专题选题人数不超过169人）。请同学们于</w:t>
      </w:r>
      <w:r>
        <w:rPr>
          <w:rFonts w:hint="eastAsia" w:ascii="楷体" w:hAnsi="楷体" w:eastAsia="楷体"/>
          <w:b/>
          <w:bCs/>
          <w:color w:val="FF0000"/>
          <w:sz w:val="28"/>
          <w:szCs w:val="28"/>
          <w:lang w:val="en-US" w:eastAsia="zh-CN"/>
        </w:rPr>
        <w:t>2026年5月15日14：00—5月22日23：55</w:t>
      </w:r>
      <w:r>
        <w:rPr>
          <w:rFonts w:hint="eastAsia" w:ascii="楷体" w:hAnsi="楷体" w:eastAsia="楷体"/>
          <w:sz w:val="28"/>
          <w:szCs w:val="28"/>
          <w:lang w:val="en-US" w:eastAsia="zh-CN"/>
        </w:rPr>
        <w:t>之间进入“研究生教育管理系统-教务管理-选修课程-新增选修课”完成选题。在选修课中，自行选择“B00001-0 乡村振兴理论与实践（期末考核）（第1讲）—B00001-0 乡村振兴理论与实践（期末考核）（第10讲）”中的任意一讲，并按选定专题完成论文写作。</w:t>
      </w:r>
    </w:p>
    <w:p w14:paraId="706D11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rPr>
      </w:pPr>
      <w:r>
        <w:rPr>
          <w:rFonts w:hint="eastAsia" w:ascii="楷体" w:hAnsi="楷体" w:eastAsia="楷体"/>
          <w:sz w:val="28"/>
          <w:szCs w:val="28"/>
          <w:lang w:val="en-US" w:eastAsia="zh-CN"/>
        </w:rPr>
        <w:t>2.</w:t>
      </w:r>
      <w:r>
        <w:rPr>
          <w:rFonts w:hint="eastAsia" w:ascii="楷体" w:hAnsi="楷体" w:eastAsia="楷体"/>
          <w:sz w:val="28"/>
          <w:szCs w:val="28"/>
        </w:rPr>
        <w:t>请</w:t>
      </w:r>
      <w:r>
        <w:rPr>
          <w:rFonts w:hint="eastAsia" w:ascii="楷体" w:hAnsi="楷体" w:eastAsia="楷体"/>
          <w:sz w:val="28"/>
          <w:szCs w:val="28"/>
          <w:highlight w:val="none"/>
          <w:lang w:val="en-US" w:eastAsia="zh-CN"/>
        </w:rPr>
        <w:t>北京院区的</w:t>
      </w:r>
      <w:r>
        <w:rPr>
          <w:rFonts w:hint="eastAsia" w:ascii="楷体" w:hAnsi="楷体" w:eastAsia="楷体"/>
          <w:sz w:val="28"/>
          <w:szCs w:val="28"/>
          <w:highlight w:val="none"/>
        </w:rPr>
        <w:t>同学们于</w:t>
      </w:r>
      <w:r>
        <w:rPr>
          <w:rFonts w:hint="eastAsia" w:ascii="楷体" w:hAnsi="楷体" w:eastAsia="楷体"/>
          <w:b/>
          <w:bCs/>
          <w:color w:val="FF0000"/>
          <w:sz w:val="28"/>
          <w:szCs w:val="28"/>
          <w:highlight w:val="none"/>
          <w:lang w:val="en-US" w:eastAsia="zh-CN"/>
        </w:rPr>
        <w:t>2026年6</w:t>
      </w:r>
      <w:r>
        <w:rPr>
          <w:rFonts w:hint="eastAsia" w:ascii="楷体" w:hAnsi="楷体" w:eastAsia="楷体"/>
          <w:b/>
          <w:bCs/>
          <w:color w:val="FF0000"/>
          <w:sz w:val="28"/>
          <w:szCs w:val="28"/>
          <w:highlight w:val="none"/>
        </w:rPr>
        <w:t>月</w:t>
      </w:r>
      <w:r>
        <w:rPr>
          <w:rFonts w:hint="eastAsia" w:ascii="楷体" w:hAnsi="楷体" w:eastAsia="楷体"/>
          <w:b/>
          <w:bCs/>
          <w:color w:val="FF0000"/>
          <w:sz w:val="28"/>
          <w:szCs w:val="28"/>
          <w:highlight w:val="none"/>
          <w:lang w:val="en-US" w:eastAsia="zh-CN"/>
        </w:rPr>
        <w:t>5</w:t>
      </w:r>
      <w:r>
        <w:rPr>
          <w:rFonts w:hint="eastAsia" w:ascii="楷体" w:hAnsi="楷体" w:eastAsia="楷体"/>
          <w:b/>
          <w:bCs/>
          <w:color w:val="FF0000"/>
          <w:sz w:val="28"/>
          <w:szCs w:val="28"/>
          <w:highlight w:val="none"/>
        </w:rPr>
        <w:t>日</w:t>
      </w:r>
      <w:r>
        <w:rPr>
          <w:rFonts w:hint="eastAsia" w:ascii="楷体" w:hAnsi="楷体" w:eastAsia="楷体"/>
          <w:b/>
          <w:bCs/>
          <w:color w:val="FF0000"/>
          <w:sz w:val="28"/>
          <w:szCs w:val="28"/>
          <w:highlight w:val="none"/>
          <w:lang w:val="en-US" w:eastAsia="zh-CN"/>
        </w:rPr>
        <w:t>中午</w:t>
      </w:r>
      <w:r>
        <w:rPr>
          <w:rFonts w:hint="eastAsia" w:ascii="楷体" w:hAnsi="楷体" w:eastAsia="楷体"/>
          <w:b/>
          <w:bCs/>
          <w:color w:val="FF0000"/>
          <w:sz w:val="28"/>
          <w:szCs w:val="28"/>
          <w:highlight w:val="none"/>
        </w:rPr>
        <w:t>12:00</w:t>
      </w:r>
      <w:r>
        <w:rPr>
          <w:rFonts w:hint="eastAsia" w:ascii="楷体" w:hAnsi="楷体" w:eastAsia="楷体"/>
          <w:sz w:val="28"/>
          <w:szCs w:val="28"/>
          <w:highlight w:val="none"/>
        </w:rPr>
        <w:t>前</w:t>
      </w:r>
      <w:r>
        <w:rPr>
          <w:rFonts w:hint="eastAsia" w:ascii="楷体" w:hAnsi="楷体" w:eastAsia="楷体"/>
          <w:sz w:val="28"/>
          <w:szCs w:val="28"/>
        </w:rPr>
        <w:t>将电子版答卷（</w:t>
      </w:r>
      <w:r>
        <w:rPr>
          <w:rFonts w:hint="eastAsia" w:ascii="楷体" w:hAnsi="楷体" w:eastAsia="楷体"/>
          <w:b/>
          <w:bCs/>
          <w:color w:val="FF0000"/>
          <w:sz w:val="28"/>
          <w:szCs w:val="28"/>
          <w:lang w:val="en-US" w:eastAsia="zh-CN"/>
        </w:rPr>
        <w:t>必须为</w:t>
      </w:r>
      <w:r>
        <w:rPr>
          <w:rFonts w:hint="eastAsia" w:ascii="楷体" w:hAnsi="楷体" w:eastAsia="楷体"/>
          <w:b/>
          <w:bCs/>
          <w:color w:val="FF0000"/>
          <w:sz w:val="28"/>
          <w:szCs w:val="28"/>
        </w:rPr>
        <w:t>Word格式</w:t>
      </w:r>
      <w:r>
        <w:rPr>
          <w:rFonts w:hint="eastAsia" w:ascii="楷体" w:hAnsi="楷体" w:eastAsia="楷体"/>
          <w:sz w:val="28"/>
          <w:szCs w:val="28"/>
        </w:rPr>
        <w:t>）发至指定邮箱，邮件主题跟电子版文件名相同。</w:t>
      </w:r>
      <w:r>
        <w:rPr>
          <w:rFonts w:hint="eastAsia" w:ascii="楷体" w:hAnsi="楷体" w:eastAsia="楷体"/>
          <w:sz w:val="28"/>
          <w:szCs w:val="28"/>
          <w:lang w:val="en-US" w:eastAsia="zh-CN"/>
        </w:rPr>
        <w:t>请尽量使用网易邮箱、农科院邮箱发送邮件，以免被系统识别为垃圾邮件。</w:t>
      </w:r>
      <w:r>
        <w:rPr>
          <w:rFonts w:hint="eastAsia" w:ascii="楷体" w:hAnsi="楷体" w:eastAsia="楷体"/>
          <w:sz w:val="28"/>
          <w:szCs w:val="28"/>
        </w:rPr>
        <w:t>超过以上时间点未交答卷者按“缺考”处理。</w:t>
      </w:r>
    </w:p>
    <w:p w14:paraId="5AC0C7F9">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楷体" w:hAnsi="楷体" w:eastAsia="楷体"/>
          <w:b/>
          <w:bCs/>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-391160</wp:posOffset>
                </wp:positionH>
                <wp:positionV relativeFrom="paragraph">
                  <wp:posOffset>8890</wp:posOffset>
                </wp:positionV>
                <wp:extent cx="5974715" cy="3131820"/>
                <wp:effectExtent l="6350" t="6350" r="8255" b="16510"/>
                <wp:wrapNone/>
                <wp:docPr id="7" name="矩形 7"/>
                <wp:cNvGraphicFramePr/>
                <a:graphic xmlns:a="http://schemas.openxmlformats.org/drawingml/2006/main">
                  <a:graphicData uri="http://schemas.microsoft.com/office/word/2010/wordprocessingShape">
                    <wps:wsp>
                      <wps:cNvSpPr/>
                      <wps:spPr>
                        <a:xfrm>
                          <a:off x="828040" y="2508250"/>
                          <a:ext cx="5974715" cy="313182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pt;margin-top:0.7pt;height:246.6pt;width:470.45pt;z-index:251661312;v-text-anchor:middle;mso-width-relative:page;mso-height-relative:page;" filled="f" stroked="t" coordsize="21600,21600" o:gfxdata="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vob8LYAAAACQEAAA8AAAAAAAAAAQAgAAAAIgAAAGRycy9k&#10;b3ducmV2LnhtbFBLAQIUABQAAAAIAIdO4kBC2/jAdAIAANcEAAAOAAAAAAAAAAEAIAAAACcBAABk&#10;cnMvZTJvRG9jLnhtbFBLBQYAAAAABgAGAFkBAAANBgAAAAA=&#10;">
                <v:fill on="f" focussize="0,0"/>
                <v:stroke weight="1pt" color="#000000 [3213]" miterlimit="8" joinstyle="miter"/>
                <v:imagedata o:title=""/>
                <o:lock v:ext="edit" aspectratio="f"/>
              </v:rect>
            </w:pict>
          </mc:Fallback>
        </mc:AlternateContent>
      </w:r>
      <w:r>
        <w:rPr>
          <w:rFonts w:hint="eastAsia" w:ascii="楷体" w:hAnsi="楷体" w:eastAsia="楷体"/>
          <w:b/>
          <w:bCs/>
          <w:sz w:val="28"/>
          <w:szCs w:val="28"/>
        </w:rPr>
        <w:t>“乡村振兴理论与实践（</w:t>
      </w:r>
      <w:r>
        <w:rPr>
          <w:rFonts w:hint="eastAsia" w:ascii="楷体" w:hAnsi="楷体" w:eastAsia="楷体"/>
          <w:b/>
          <w:bCs/>
          <w:sz w:val="28"/>
          <w:szCs w:val="28"/>
          <w:highlight w:val="yellow"/>
          <w:lang w:val="en-US" w:eastAsia="zh-CN"/>
        </w:rPr>
        <w:t>北京</w:t>
      </w:r>
      <w:r>
        <w:rPr>
          <w:rFonts w:ascii="楷体" w:hAnsi="楷体" w:eastAsia="楷体"/>
          <w:b/>
          <w:bCs/>
          <w:sz w:val="28"/>
          <w:szCs w:val="28"/>
          <w:highlight w:val="yellow"/>
        </w:rPr>
        <w:t>1班</w:t>
      </w:r>
      <w:r>
        <w:rPr>
          <w:rFonts w:ascii="楷体" w:hAnsi="楷体" w:eastAsia="楷体"/>
          <w:b/>
          <w:bCs/>
          <w:sz w:val="28"/>
          <w:szCs w:val="28"/>
        </w:rPr>
        <w:t>）</w:t>
      </w:r>
      <w:r>
        <w:rPr>
          <w:rFonts w:hint="eastAsia" w:ascii="楷体" w:hAnsi="楷体" w:eastAsia="楷体"/>
          <w:b/>
          <w:bCs/>
          <w:sz w:val="28"/>
          <w:szCs w:val="28"/>
        </w:rPr>
        <w:t>”</w:t>
      </w:r>
    </w:p>
    <w:p w14:paraId="0FD7CA80">
      <w:pPr>
        <w:rPr>
          <w:rFonts w:ascii="楷体" w:hAnsi="楷体" w:eastAsia="楷体"/>
          <w:b/>
          <w:bCs/>
          <w:sz w:val="28"/>
          <w:szCs w:val="28"/>
        </w:rPr>
      </w:pPr>
      <w:r>
        <w:rPr>
          <w:rFonts w:hint="eastAsia" w:ascii="楷体" w:hAnsi="楷体" w:eastAsia="楷体"/>
          <w:b/>
          <w:bCs/>
          <w:sz w:val="28"/>
          <w:szCs w:val="28"/>
        </w:rPr>
        <w:t>发送至：2667920667@qq.com</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4A684C26">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楷体" w:hAnsi="楷体" w:eastAsia="楷体"/>
          <w:sz w:val="28"/>
          <w:szCs w:val="28"/>
          <w:lang w:eastAsia="zh-CN"/>
        </w:rPr>
      </w:pPr>
      <w:r>
        <w:rPr>
          <w:rFonts w:hint="eastAsia" w:ascii="楷体" w:hAnsi="楷体" w:eastAsia="楷体"/>
          <w:sz w:val="28"/>
          <w:szCs w:val="28"/>
          <w:lang w:eastAsia="zh-CN"/>
        </w:rPr>
        <w:drawing>
          <wp:inline distT="0" distB="0" distL="114300" distR="114300">
            <wp:extent cx="5273040" cy="1988820"/>
            <wp:effectExtent l="0" t="0" r="0" b="7620"/>
            <wp:docPr id="4" name="图片 4" descr="177744878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77448786341"/>
                    <pic:cNvPicPr>
                      <a:picLocks noChangeAspect="1"/>
                    </pic:cNvPicPr>
                  </pic:nvPicPr>
                  <pic:blipFill>
                    <a:blip r:embed="rId5"/>
                    <a:stretch>
                      <a:fillRect/>
                    </a:stretch>
                  </pic:blipFill>
                  <pic:spPr>
                    <a:xfrm>
                      <a:off x="0" y="0"/>
                      <a:ext cx="5273040" cy="1988820"/>
                    </a:xfrm>
                    <a:prstGeom prst="rect">
                      <a:avLst/>
                    </a:prstGeom>
                  </pic:spPr>
                </pic:pic>
              </a:graphicData>
            </a:graphic>
          </wp:inline>
        </w:drawing>
      </w:r>
    </w:p>
    <w:p w14:paraId="6090C26F">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楷体" w:hAnsi="楷体" w:eastAsia="楷体"/>
          <w:sz w:val="28"/>
          <w:szCs w:val="28"/>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382270</wp:posOffset>
                </wp:positionV>
                <wp:extent cx="5974715" cy="3131820"/>
                <wp:effectExtent l="6350" t="6350" r="8255" b="16510"/>
                <wp:wrapNone/>
                <wp:docPr id="8" name="矩形 8"/>
                <wp:cNvGraphicFramePr/>
                <a:graphic xmlns:a="http://schemas.openxmlformats.org/drawingml/2006/main">
                  <a:graphicData uri="http://schemas.microsoft.com/office/word/2010/wordprocessingShape">
                    <wps:wsp>
                      <wps:cNvSpPr/>
                      <wps:spPr>
                        <a:xfrm>
                          <a:off x="0" y="0"/>
                          <a:ext cx="5974715" cy="313182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30.1pt;height:246.6pt;width:470.45pt;z-index:251662336;v-text-anchor:middle;mso-width-relative:page;mso-height-relative:page;" filled="f" stroked="t" coordsize="21600,21600" o:gfxdata="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7H/NbYAAAACgEAAA8AAAAAAAAAAQAgAAAAIgAAAGRycy9kb3ducmV2LnhtbFBL&#10;AQIUABQAAAAIAIdO4kCJpAH9aAIAAMwEAAAOAAAAAAAAAAEAIAAAACcBAABkcnMvZTJvRG9jLnht&#10;bFBLBQYAAAAABgAGAFkBAAABBgAAAAA=&#10;">
                <v:fill on="f" focussize="0,0"/>
                <v:stroke weight="1pt" color="#000000 [3213]" miterlimit="8" joinstyle="miter"/>
                <v:imagedata o:title=""/>
                <o:lock v:ext="edit" aspectratio="f"/>
              </v:rect>
            </w:pict>
          </mc:Fallback>
        </mc:AlternateContent>
      </w:r>
    </w:p>
    <w:p w14:paraId="2E14872F">
      <w:pPr>
        <w:jc w:val="left"/>
        <w:rPr>
          <w:rFonts w:ascii="楷体" w:hAnsi="楷体" w:eastAsia="楷体"/>
          <w:b/>
          <w:bCs/>
          <w:sz w:val="28"/>
          <w:szCs w:val="28"/>
        </w:rPr>
      </w:pPr>
      <w:r>
        <w:rPr>
          <w:rFonts w:hint="eastAsia" w:ascii="楷体" w:hAnsi="楷体" w:eastAsia="楷体"/>
          <w:b/>
          <w:bCs/>
          <w:sz w:val="28"/>
          <w:szCs w:val="28"/>
        </w:rPr>
        <w:t>“乡村振兴理论与实践（</w:t>
      </w:r>
      <w:r>
        <w:rPr>
          <w:rFonts w:hint="eastAsia" w:ascii="楷体" w:hAnsi="楷体" w:eastAsia="楷体"/>
          <w:b/>
          <w:bCs/>
          <w:sz w:val="28"/>
          <w:szCs w:val="28"/>
          <w:highlight w:val="yellow"/>
          <w:lang w:val="en-US" w:eastAsia="zh-CN"/>
        </w:rPr>
        <w:t>北京</w:t>
      </w:r>
      <w:r>
        <w:rPr>
          <w:rFonts w:ascii="楷体" w:hAnsi="楷体" w:eastAsia="楷体"/>
          <w:b/>
          <w:bCs/>
          <w:sz w:val="28"/>
          <w:szCs w:val="28"/>
          <w:highlight w:val="yellow"/>
        </w:rPr>
        <w:t>2班</w:t>
      </w:r>
      <w:r>
        <w:rPr>
          <w:rFonts w:ascii="楷体" w:hAnsi="楷体" w:eastAsia="楷体"/>
          <w:b/>
          <w:bCs/>
          <w:sz w:val="28"/>
          <w:szCs w:val="28"/>
        </w:rPr>
        <w:t>）</w:t>
      </w:r>
      <w:r>
        <w:rPr>
          <w:rFonts w:hint="eastAsia" w:ascii="楷体" w:hAnsi="楷体" w:eastAsia="楷体"/>
          <w:b/>
          <w:bCs/>
          <w:sz w:val="28"/>
          <w:szCs w:val="28"/>
        </w:rPr>
        <w:t>”</w:t>
      </w:r>
    </w:p>
    <w:p w14:paraId="1FCE921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楷体" w:hAnsi="楷体" w:eastAsia="楷体"/>
          <w:b/>
          <w:bCs/>
          <w:color w:val="auto"/>
          <w:sz w:val="28"/>
          <w:szCs w:val="28"/>
          <w:u w:val="none"/>
        </w:rPr>
      </w:pPr>
      <w:r>
        <w:rPr>
          <w:rFonts w:hint="eastAsia" w:ascii="楷体" w:hAnsi="楷体" w:eastAsia="楷体"/>
          <w:b/>
          <w:bCs/>
          <w:sz w:val="28"/>
          <w:szCs w:val="28"/>
        </w:rPr>
        <w:t>发送至：821012550765@caas.cn</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357F98B1">
      <w:pPr>
        <w:keepNext w:val="0"/>
        <w:keepLines w:val="0"/>
        <w:pageBreakBefore w:val="0"/>
        <w:widowControl w:val="0"/>
        <w:numPr>
          <w:ilvl w:val="0"/>
          <w:numId w:val="0"/>
        </w:numPr>
        <w:kinsoku/>
        <w:wordWrap/>
        <w:overflowPunct/>
        <w:topLinePunct w:val="0"/>
        <w:autoSpaceDE/>
        <w:autoSpaceDN/>
        <w:bidi w:val="0"/>
        <w:adjustRightInd/>
        <w:snapToGrid/>
        <w:textAlignment w:val="auto"/>
      </w:pPr>
      <w:r>
        <w:drawing>
          <wp:inline distT="0" distB="0" distL="114300" distR="114300">
            <wp:extent cx="5269865" cy="2055495"/>
            <wp:effectExtent l="0" t="0" r="317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865" cy="2055495"/>
                    </a:xfrm>
                    <a:prstGeom prst="rect">
                      <a:avLst/>
                    </a:prstGeom>
                    <a:noFill/>
                    <a:ln>
                      <a:noFill/>
                    </a:ln>
                  </pic:spPr>
                </pic:pic>
              </a:graphicData>
            </a:graphic>
          </wp:inline>
        </w:drawing>
      </w:r>
    </w:p>
    <w:p w14:paraId="003B0FB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0D1D354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14FF19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rPr>
      </w:pPr>
    </w:p>
    <w:p w14:paraId="4D331C78">
      <w:pPr>
        <w:jc w:val="left"/>
        <w:rPr>
          <w:rFonts w:ascii="楷体" w:hAnsi="楷体" w:eastAsia="楷体"/>
          <w:b/>
          <w:bCs/>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-67945</wp:posOffset>
                </wp:positionV>
                <wp:extent cx="5975985" cy="3131820"/>
                <wp:effectExtent l="6350" t="6350" r="6985" b="16510"/>
                <wp:wrapNone/>
                <wp:docPr id="10" name="矩形 10"/>
                <wp:cNvGraphicFramePr/>
                <a:graphic xmlns:a="http://schemas.openxmlformats.org/drawingml/2006/main">
                  <a:graphicData uri="http://schemas.microsoft.com/office/word/2010/wordprocessingShape">
                    <wps:wsp>
                      <wps:cNvSpPr/>
                      <wps:spPr>
                        <a:xfrm>
                          <a:off x="927100" y="846455"/>
                          <a:ext cx="5975985" cy="313182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pt;margin-top:-5.35pt;height:246.6pt;width:470.55pt;z-index:251660288;v-text-anchor:middle;mso-width-relative:page;mso-height-relative:page;" filled="f" stroked="t" coordsize="21600,21600" o:gfxdata="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l08uEtoAAAALAQAADwAAAAAAAAABACAAAAAiAAAAZHJz&#10;L2Rvd25yZXYueG1sUEsBAhQAFAAAAAgAh07iQJFUPKd0AgAA2AQAAA4AAAAAAAAAAQAgAAAAKQEA&#10;AGRycy9lMm9Eb2MueG1sUEsFBgAAAAAGAAYAWQEAAA8GAAAAAA==&#10;">
                <v:fill on="f" focussize="0,0"/>
                <v:stroke weight="1pt" color="#000000 [3213]" miterlimit="8" joinstyle="miter"/>
                <v:imagedata o:title=""/>
                <o:lock v:ext="edit" aspectratio="f"/>
              </v:rect>
            </w:pict>
          </mc:Fallback>
        </mc:AlternateContent>
      </w:r>
      <w:r>
        <w:rPr>
          <w:rFonts w:hint="eastAsia" w:ascii="楷体" w:hAnsi="楷体" w:eastAsia="楷体"/>
          <w:b/>
          <w:bCs/>
          <w:sz w:val="28"/>
          <w:szCs w:val="28"/>
        </w:rPr>
        <w:t>“乡村振兴理论与实践（</w:t>
      </w:r>
      <w:r>
        <w:rPr>
          <w:rFonts w:hint="eastAsia" w:ascii="楷体" w:hAnsi="楷体" w:eastAsia="楷体"/>
          <w:b/>
          <w:bCs/>
          <w:sz w:val="28"/>
          <w:szCs w:val="28"/>
          <w:highlight w:val="yellow"/>
          <w:lang w:val="en-US" w:eastAsia="zh-CN"/>
        </w:rPr>
        <w:t>北京3</w:t>
      </w:r>
      <w:r>
        <w:rPr>
          <w:rFonts w:ascii="楷体" w:hAnsi="楷体" w:eastAsia="楷体"/>
          <w:b/>
          <w:bCs/>
          <w:sz w:val="28"/>
          <w:szCs w:val="28"/>
          <w:highlight w:val="yellow"/>
        </w:rPr>
        <w:t>班</w:t>
      </w:r>
      <w:r>
        <w:rPr>
          <w:rFonts w:ascii="楷体" w:hAnsi="楷体" w:eastAsia="楷体"/>
          <w:b/>
          <w:bCs/>
          <w:sz w:val="28"/>
          <w:szCs w:val="28"/>
        </w:rPr>
        <w:t>）</w:t>
      </w:r>
      <w:r>
        <w:rPr>
          <w:rFonts w:hint="eastAsia" w:ascii="楷体" w:hAnsi="楷体" w:eastAsia="楷体"/>
          <w:b/>
          <w:bCs/>
          <w:sz w:val="28"/>
          <w:szCs w:val="28"/>
        </w:rPr>
        <w:t>”</w:t>
      </w:r>
    </w:p>
    <w:p w14:paraId="6749390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楷体" w:hAnsi="楷体" w:eastAsia="楷体"/>
          <w:b/>
          <w:bCs/>
          <w:color w:val="auto"/>
          <w:sz w:val="28"/>
          <w:szCs w:val="28"/>
          <w:u w:val="none"/>
        </w:rPr>
      </w:pPr>
      <w:r>
        <w:rPr>
          <w:rFonts w:hint="eastAsia" w:ascii="楷体" w:hAnsi="楷体" w:eastAsia="楷体"/>
          <w:b/>
          <w:bCs/>
          <w:sz w:val="28"/>
          <w:szCs w:val="28"/>
        </w:rPr>
        <w:t>发送至：1762275008@qq.com</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68BBB92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b/>
          <w:bCs/>
          <w:color w:val="auto"/>
          <w:sz w:val="28"/>
          <w:szCs w:val="28"/>
          <w:u w:val="none"/>
          <w:lang w:eastAsia="zh-CN"/>
        </w:rPr>
      </w:pPr>
      <w:r>
        <w:rPr>
          <w:rFonts w:hint="eastAsia" w:ascii="楷体" w:hAnsi="楷体" w:eastAsia="楷体"/>
          <w:b/>
          <w:bCs/>
          <w:color w:val="auto"/>
          <w:sz w:val="28"/>
          <w:szCs w:val="28"/>
          <w:u w:val="none"/>
          <w:lang w:eastAsia="zh-CN"/>
        </w:rPr>
        <w:drawing>
          <wp:inline distT="0" distB="0" distL="114300" distR="114300">
            <wp:extent cx="5269230" cy="2145665"/>
            <wp:effectExtent l="0" t="0" r="3810" b="3175"/>
            <wp:docPr id="13" name="图片 13" descr="1778635417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78635417596(1)"/>
                    <pic:cNvPicPr>
                      <a:picLocks noChangeAspect="1"/>
                    </pic:cNvPicPr>
                  </pic:nvPicPr>
                  <pic:blipFill>
                    <a:blip r:embed="rId7"/>
                    <a:stretch>
                      <a:fillRect/>
                    </a:stretch>
                  </pic:blipFill>
                  <pic:spPr>
                    <a:xfrm>
                      <a:off x="0" y="0"/>
                      <a:ext cx="5269230" cy="2145665"/>
                    </a:xfrm>
                    <a:prstGeom prst="rect">
                      <a:avLst/>
                    </a:prstGeom>
                  </pic:spPr>
                </pic:pic>
              </a:graphicData>
            </a:graphic>
          </wp:inline>
        </w:drawing>
      </w:r>
    </w:p>
    <w:p w14:paraId="0732F382">
      <w:pPr>
        <w:jc w:val="left"/>
        <w:rPr>
          <w:rFonts w:hint="eastAsia" w:ascii="楷体" w:hAnsi="楷体" w:eastAsia="楷体"/>
          <w:b/>
          <w:bCs/>
          <w:sz w:val="28"/>
          <w:szCs w:val="28"/>
        </w:rPr>
      </w:pPr>
    </w:p>
    <w:p w14:paraId="47260EC2">
      <w:pPr>
        <w:jc w:val="left"/>
        <w:rPr>
          <w:rFonts w:hint="eastAsia" w:ascii="楷体" w:hAnsi="楷体" w:eastAsia="楷体"/>
          <w:b/>
          <w:bCs/>
          <w:sz w:val="28"/>
          <w:szCs w:val="28"/>
        </w:rPr>
      </w:pPr>
      <w:bookmarkStart w:id="0" w:name="_GoBack"/>
      <w:bookmarkEnd w:id="0"/>
    </w:p>
    <w:p w14:paraId="4DAF45DD">
      <w:pPr>
        <w:jc w:val="left"/>
        <w:rPr>
          <w:rFonts w:hint="eastAsia" w:ascii="楷体" w:hAnsi="楷体" w:eastAsia="楷体"/>
          <w:b/>
          <w:bCs/>
          <w:sz w:val="28"/>
          <w:szCs w:val="28"/>
        </w:rPr>
      </w:pPr>
    </w:p>
    <w:p w14:paraId="0056A8B5">
      <w:pPr>
        <w:jc w:val="left"/>
        <w:rPr>
          <w:rFonts w:hint="eastAsia" w:ascii="楷体" w:hAnsi="楷体" w:eastAsia="楷体"/>
          <w:b/>
          <w:bCs/>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351790</wp:posOffset>
                </wp:positionV>
                <wp:extent cx="5975985" cy="3512820"/>
                <wp:effectExtent l="6350" t="6350" r="6985" b="16510"/>
                <wp:wrapNone/>
                <wp:docPr id="11" name="矩形 11"/>
                <wp:cNvGraphicFramePr/>
                <a:graphic xmlns:a="http://schemas.openxmlformats.org/drawingml/2006/main">
                  <a:graphicData uri="http://schemas.microsoft.com/office/word/2010/wordprocessingShape">
                    <wps:wsp>
                      <wps:cNvSpPr/>
                      <wps:spPr>
                        <a:xfrm>
                          <a:off x="0" y="0"/>
                          <a:ext cx="5975985" cy="351282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5pt;margin-top:27.7pt;height:276.6pt;width:470.55pt;z-index:251662336;v-text-anchor:middle;mso-width-relative:page;mso-height-relative:page;" filled="f" stroked="t" coordsize="21600,21600" o:gfxdata="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1ZStkAAAAKAQAADwAAAAAAAAABACAAAAAiAAAAZHJzL2Rvd25yZXYueG1s&#10;UEsBAhQAFAAAAAgAh07iQKsFY1tpAgAAzgQAAA4AAAAAAAAAAQAgAAAAKAEAAGRycy9lMm9Eb2Mu&#10;eG1sUEsFBgAAAAAGAAYAWQEAAAMGAAAAAA==&#10;">
                <v:fill on="f" focussize="0,0"/>
                <v:stroke weight="1pt" color="#000000 [3213]" miterlimit="8" joinstyle="miter"/>
                <v:imagedata o:title=""/>
                <o:lock v:ext="edit" aspectratio="f"/>
              </v:rect>
            </w:pict>
          </mc:Fallback>
        </mc:AlternateContent>
      </w:r>
    </w:p>
    <w:p w14:paraId="5F66BBF9">
      <w:pPr>
        <w:jc w:val="left"/>
        <w:rPr>
          <w:rFonts w:ascii="楷体" w:hAnsi="楷体" w:eastAsia="楷体"/>
          <w:b/>
          <w:bCs/>
          <w:sz w:val="28"/>
          <w:szCs w:val="28"/>
        </w:rPr>
      </w:pPr>
      <w:r>
        <w:rPr>
          <w:rFonts w:hint="eastAsia" w:ascii="楷体" w:hAnsi="楷体" w:eastAsia="楷体"/>
          <w:b/>
          <w:bCs/>
          <w:sz w:val="28"/>
          <w:szCs w:val="28"/>
        </w:rPr>
        <w:t>“乡村振兴理论与实践（</w:t>
      </w:r>
      <w:r>
        <w:rPr>
          <w:rFonts w:hint="eastAsia" w:ascii="楷体" w:hAnsi="楷体" w:eastAsia="楷体"/>
          <w:b/>
          <w:bCs/>
          <w:sz w:val="28"/>
          <w:szCs w:val="28"/>
          <w:highlight w:val="yellow"/>
          <w:lang w:val="en-US" w:eastAsia="zh-CN"/>
        </w:rPr>
        <w:t>北京4</w:t>
      </w:r>
      <w:r>
        <w:rPr>
          <w:rFonts w:ascii="楷体" w:hAnsi="楷体" w:eastAsia="楷体"/>
          <w:b/>
          <w:bCs/>
          <w:sz w:val="28"/>
          <w:szCs w:val="28"/>
          <w:highlight w:val="yellow"/>
        </w:rPr>
        <w:t>班</w:t>
      </w:r>
      <w:r>
        <w:rPr>
          <w:rFonts w:ascii="楷体" w:hAnsi="楷体" w:eastAsia="楷体"/>
          <w:b/>
          <w:bCs/>
          <w:sz w:val="28"/>
          <w:szCs w:val="28"/>
        </w:rPr>
        <w:t>）</w:t>
      </w:r>
      <w:r>
        <w:rPr>
          <w:rFonts w:hint="eastAsia" w:ascii="楷体" w:hAnsi="楷体" w:eastAsia="楷体"/>
          <w:b/>
          <w:bCs/>
          <w:sz w:val="28"/>
          <w:szCs w:val="28"/>
        </w:rPr>
        <w:t>”</w:t>
      </w:r>
    </w:p>
    <w:p w14:paraId="1AF27D8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楷体" w:hAnsi="楷体" w:eastAsia="楷体"/>
          <w:b/>
          <w:bCs/>
          <w:color w:val="auto"/>
          <w:sz w:val="28"/>
          <w:szCs w:val="28"/>
          <w:u w:val="none"/>
        </w:rPr>
      </w:pPr>
      <w:r>
        <w:rPr>
          <w:rFonts w:hint="eastAsia" w:ascii="楷体" w:hAnsi="楷体" w:eastAsia="楷体"/>
          <w:b/>
          <w:bCs/>
          <w:sz w:val="28"/>
          <w:szCs w:val="28"/>
        </w:rPr>
        <w:t>发送至：</w:t>
      </w:r>
      <w:r>
        <w:rPr>
          <w:rFonts w:hint="eastAsia" w:ascii="楷体" w:hAnsi="楷体" w:eastAsia="楷体"/>
          <w:b/>
          <w:bCs/>
          <w:color w:val="auto"/>
          <w:sz w:val="28"/>
          <w:szCs w:val="28"/>
          <w:u w:val="none"/>
        </w:rPr>
        <w:fldChar w:fldCharType="begin"/>
      </w:r>
      <w:r>
        <w:rPr>
          <w:rFonts w:hint="eastAsia" w:ascii="楷体" w:hAnsi="楷体" w:eastAsia="楷体"/>
          <w:b/>
          <w:bCs/>
          <w:color w:val="auto"/>
          <w:sz w:val="28"/>
          <w:szCs w:val="28"/>
          <w:u w:val="none"/>
        </w:rPr>
        <w:instrText xml:space="preserve"> HYPERLINK "mailto:liyuxinlinger02@163.com" </w:instrText>
      </w:r>
      <w:r>
        <w:rPr>
          <w:rFonts w:hint="eastAsia" w:ascii="楷体" w:hAnsi="楷体" w:eastAsia="楷体"/>
          <w:b/>
          <w:bCs/>
          <w:color w:val="auto"/>
          <w:sz w:val="28"/>
          <w:szCs w:val="28"/>
          <w:u w:val="none"/>
        </w:rPr>
        <w:fldChar w:fldCharType="separate"/>
      </w:r>
      <w:r>
        <w:rPr>
          <w:rStyle w:val="7"/>
          <w:rFonts w:hint="eastAsia" w:ascii="楷体" w:hAnsi="楷体" w:eastAsia="楷体"/>
          <w:b/>
          <w:bCs/>
          <w:color w:val="auto"/>
          <w:sz w:val="28"/>
          <w:szCs w:val="28"/>
          <w:u w:val="none"/>
        </w:rPr>
        <w:t>liyuxinlinger02@163.com</w:t>
      </w:r>
      <w:r>
        <w:rPr>
          <w:rFonts w:hint="eastAsia" w:ascii="楷体" w:hAnsi="楷体" w:eastAsia="楷体"/>
          <w:b/>
          <w:bCs/>
          <w:color w:val="auto"/>
          <w:sz w:val="28"/>
          <w:szCs w:val="28"/>
          <w:u w:val="none"/>
        </w:rPr>
        <w:fldChar w:fldCharType="end"/>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010C57F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b/>
          <w:bCs/>
          <w:color w:val="auto"/>
          <w:sz w:val="28"/>
          <w:szCs w:val="28"/>
          <w:u w:val="none"/>
          <w:lang w:eastAsia="zh-CN"/>
        </w:rPr>
      </w:pPr>
      <w:r>
        <w:rPr>
          <w:rFonts w:hint="eastAsia" w:ascii="楷体" w:hAnsi="楷体" w:eastAsia="楷体"/>
          <w:b/>
          <w:bCs/>
          <w:color w:val="auto"/>
          <w:sz w:val="28"/>
          <w:szCs w:val="28"/>
          <w:u w:val="none"/>
          <w:lang w:eastAsia="zh-CN"/>
        </w:rPr>
        <w:drawing>
          <wp:inline distT="0" distB="0" distL="114300" distR="114300">
            <wp:extent cx="5323840" cy="2078990"/>
            <wp:effectExtent l="0" t="0" r="10160" b="8890"/>
            <wp:docPr id="5" name="图片 5" descr="177744891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77448917871"/>
                    <pic:cNvPicPr>
                      <a:picLocks noChangeAspect="1"/>
                    </pic:cNvPicPr>
                  </pic:nvPicPr>
                  <pic:blipFill>
                    <a:blip r:embed="rId8"/>
                    <a:srcRect r="2625"/>
                    <a:stretch>
                      <a:fillRect/>
                    </a:stretch>
                  </pic:blipFill>
                  <pic:spPr>
                    <a:xfrm>
                      <a:off x="0" y="0"/>
                      <a:ext cx="5323840" cy="2078990"/>
                    </a:xfrm>
                    <a:prstGeom prst="rect">
                      <a:avLst/>
                    </a:prstGeom>
                  </pic:spPr>
                </pic:pic>
              </a:graphicData>
            </a:graphic>
          </wp:inline>
        </w:drawing>
      </w:r>
    </w:p>
    <w:p w14:paraId="0B77E92F">
      <w:pPr>
        <w:jc w:val="left"/>
        <w:rPr>
          <w:rFonts w:hint="eastAsia" w:ascii="楷体" w:hAnsi="楷体" w:eastAsia="楷体"/>
          <w:b/>
          <w:bCs/>
          <w:sz w:val="28"/>
          <w:szCs w:val="28"/>
        </w:rPr>
      </w:pPr>
    </w:p>
    <w:p w14:paraId="5B96F733">
      <w:pPr>
        <w:jc w:val="left"/>
        <w:rPr>
          <w:rFonts w:hint="eastAsia" w:ascii="楷体" w:hAnsi="楷体" w:eastAsia="楷体"/>
          <w:b/>
          <w:bCs/>
          <w:sz w:val="28"/>
          <w:szCs w:val="28"/>
        </w:rPr>
      </w:pPr>
    </w:p>
    <w:p w14:paraId="2E48CA42">
      <w:pPr>
        <w:jc w:val="left"/>
        <w:rPr>
          <w:rFonts w:ascii="楷体" w:hAnsi="楷体" w:eastAsia="楷体"/>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-383540</wp:posOffset>
                </wp:positionH>
                <wp:positionV relativeFrom="paragraph">
                  <wp:posOffset>-111760</wp:posOffset>
                </wp:positionV>
                <wp:extent cx="5975985" cy="3131820"/>
                <wp:effectExtent l="6350" t="6350" r="6985" b="16510"/>
                <wp:wrapNone/>
                <wp:docPr id="12" name="矩形 12"/>
                <wp:cNvGraphicFramePr/>
                <a:graphic xmlns:a="http://schemas.openxmlformats.org/drawingml/2006/main">
                  <a:graphicData uri="http://schemas.microsoft.com/office/word/2010/wordprocessingShape">
                    <wps:wsp>
                      <wps:cNvSpPr/>
                      <wps:spPr>
                        <a:xfrm>
                          <a:off x="934720" y="802640"/>
                          <a:ext cx="5975985" cy="313182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8.8pt;height:246.6pt;width:470.55pt;z-index:251659264;v-text-anchor:middle;mso-width-relative:page;mso-height-relative:page;" filled="f" stroked="t" coordsize="21600,21600" o:gfxdata="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21OR8tkAAAALAQAADwAAAAAAAAABACAAAAAiAAAAZHJz&#10;L2Rvd25yZXYueG1sUEsBAhQAFAAAAAgAh07iQLFT1ix1AgAA2AQAAA4AAAAAAAAAAQAgAAAAKAEA&#10;AGRycy9lMm9Eb2MueG1sUEsFBgAAAAAGAAYAWQEAAA8GAAAAAA==&#10;">
                <v:fill on="f" focussize="0,0"/>
                <v:stroke weight="1pt" color="#000000 [3213]" miterlimit="8" joinstyle="miter"/>
                <v:imagedata o:title=""/>
                <o:lock v:ext="edit" aspectratio="f"/>
              </v:rect>
            </w:pict>
          </mc:Fallback>
        </mc:AlternateContent>
      </w:r>
      <w:r>
        <w:rPr>
          <w:rFonts w:hint="eastAsia" w:ascii="楷体" w:hAnsi="楷体" w:eastAsia="楷体"/>
          <w:b/>
          <w:bCs/>
          <w:sz w:val="28"/>
          <w:szCs w:val="28"/>
        </w:rPr>
        <w:t>“乡村振兴理论与实践（</w:t>
      </w:r>
      <w:r>
        <w:rPr>
          <w:rFonts w:hint="eastAsia" w:ascii="楷体" w:hAnsi="楷体" w:eastAsia="楷体"/>
          <w:b/>
          <w:bCs/>
          <w:sz w:val="28"/>
          <w:szCs w:val="28"/>
          <w:highlight w:val="yellow"/>
          <w:lang w:val="en-US" w:eastAsia="zh-CN"/>
        </w:rPr>
        <w:t>北京5</w:t>
      </w:r>
      <w:r>
        <w:rPr>
          <w:rFonts w:ascii="楷体" w:hAnsi="楷体" w:eastAsia="楷体"/>
          <w:b/>
          <w:bCs/>
          <w:sz w:val="28"/>
          <w:szCs w:val="28"/>
          <w:highlight w:val="yellow"/>
        </w:rPr>
        <w:t>班</w:t>
      </w:r>
      <w:r>
        <w:rPr>
          <w:rFonts w:ascii="楷体" w:hAnsi="楷体" w:eastAsia="楷体"/>
          <w:b/>
          <w:bCs/>
          <w:sz w:val="28"/>
          <w:szCs w:val="28"/>
        </w:rPr>
        <w:t>）</w:t>
      </w:r>
      <w:r>
        <w:rPr>
          <w:rFonts w:hint="eastAsia" w:ascii="楷体" w:hAnsi="楷体" w:eastAsia="楷体"/>
          <w:b/>
          <w:bCs/>
          <w:sz w:val="28"/>
          <w:szCs w:val="28"/>
        </w:rPr>
        <w:t>”</w:t>
      </w:r>
    </w:p>
    <w:p w14:paraId="11D06DD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楷体" w:hAnsi="楷体" w:eastAsia="楷体"/>
          <w:b/>
          <w:bCs/>
          <w:color w:val="auto"/>
          <w:sz w:val="28"/>
          <w:szCs w:val="28"/>
          <w:u w:val="none"/>
        </w:rPr>
      </w:pPr>
      <w:r>
        <w:rPr>
          <w:rFonts w:hint="eastAsia" w:ascii="楷体" w:hAnsi="楷体" w:eastAsia="楷体"/>
          <w:b/>
          <w:bCs/>
          <w:sz w:val="28"/>
          <w:szCs w:val="28"/>
        </w:rPr>
        <w:t>发送至：15275310873@163.com</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197379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b/>
          <w:bCs/>
          <w:color w:val="auto"/>
          <w:sz w:val="28"/>
          <w:szCs w:val="28"/>
          <w:u w:val="none"/>
          <w:lang w:eastAsia="zh-CN"/>
        </w:rPr>
      </w:pPr>
      <w:r>
        <w:rPr>
          <w:rFonts w:hint="eastAsia" w:ascii="楷体" w:hAnsi="楷体" w:eastAsia="楷体"/>
          <w:b/>
          <w:bCs/>
          <w:color w:val="auto"/>
          <w:sz w:val="28"/>
          <w:szCs w:val="28"/>
          <w:u w:val="none"/>
          <w:lang w:eastAsia="zh-CN"/>
        </w:rPr>
        <w:drawing>
          <wp:inline distT="0" distB="0" distL="114300" distR="114300">
            <wp:extent cx="5113020" cy="1958340"/>
            <wp:effectExtent l="0" t="0" r="7620" b="7620"/>
            <wp:docPr id="6" name="图片 6" descr="9bdb755dcf2571dfe89cc304321d4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bdb755dcf2571dfe89cc304321d4e1"/>
                    <pic:cNvPicPr>
                      <a:picLocks noChangeAspect="1"/>
                    </pic:cNvPicPr>
                  </pic:nvPicPr>
                  <pic:blipFill>
                    <a:blip r:embed="rId9"/>
                    <a:stretch>
                      <a:fillRect/>
                    </a:stretch>
                  </pic:blipFill>
                  <pic:spPr>
                    <a:xfrm>
                      <a:off x="0" y="0"/>
                      <a:ext cx="5113020" cy="1958340"/>
                    </a:xfrm>
                    <a:prstGeom prst="rect">
                      <a:avLst/>
                    </a:prstGeom>
                  </pic:spPr>
                </pic:pic>
              </a:graphicData>
            </a:graphic>
          </wp:inline>
        </w:drawing>
      </w:r>
    </w:p>
    <w:p w14:paraId="6A58657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b/>
          <w:bCs/>
          <w:color w:val="auto"/>
          <w:sz w:val="28"/>
          <w:szCs w:val="28"/>
          <w:u w:val="none"/>
          <w:lang w:eastAsia="zh-CN"/>
        </w:rPr>
      </w:pPr>
    </w:p>
    <w:p w14:paraId="61B7976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课程考试必须由考生独立完成。</w:t>
      </w:r>
      <w:r>
        <w:rPr>
          <w:rFonts w:hint="eastAsia" w:ascii="楷体" w:hAnsi="楷体" w:eastAsia="楷体"/>
          <w:b w:val="0"/>
          <w:bCs w:val="0"/>
          <w:color w:val="auto"/>
          <w:sz w:val="28"/>
          <w:szCs w:val="28"/>
          <w:lang w:val="en-US" w:eastAsia="zh-CN"/>
        </w:rPr>
        <w:t>课程论文</w:t>
      </w:r>
      <w:r>
        <w:rPr>
          <w:rFonts w:hint="eastAsia" w:ascii="楷体" w:hAnsi="楷体" w:eastAsia="楷体"/>
          <w:b w:val="0"/>
          <w:bCs w:val="0"/>
          <w:color w:val="auto"/>
          <w:sz w:val="28"/>
          <w:szCs w:val="28"/>
        </w:rPr>
        <w:t>重复率须低于</w:t>
      </w:r>
      <w:r>
        <w:rPr>
          <w:rFonts w:ascii="楷体" w:hAnsi="楷体" w:eastAsia="楷体"/>
          <w:b w:val="0"/>
          <w:bCs w:val="0"/>
          <w:color w:val="auto"/>
          <w:sz w:val="28"/>
          <w:szCs w:val="28"/>
        </w:rPr>
        <w:t>15%</w:t>
      </w:r>
      <w:r>
        <w:rPr>
          <w:rFonts w:hint="eastAsia" w:ascii="楷体" w:hAnsi="楷体" w:eastAsia="楷体"/>
          <w:b w:val="0"/>
          <w:bCs w:val="0"/>
          <w:color w:val="auto"/>
          <w:sz w:val="28"/>
          <w:szCs w:val="28"/>
        </w:rPr>
        <w:t>，论文内容整段文字如与其他文献雷同</w:t>
      </w:r>
      <w:r>
        <w:rPr>
          <w:rFonts w:ascii="楷体" w:hAnsi="楷体" w:eastAsia="楷体"/>
          <w:b w:val="0"/>
          <w:bCs w:val="0"/>
          <w:color w:val="auto"/>
          <w:sz w:val="28"/>
          <w:szCs w:val="28"/>
        </w:rPr>
        <w:t>300字以上视为抄袭，课程成绩以零分计</w:t>
      </w:r>
      <w:r>
        <w:rPr>
          <w:rFonts w:hint="eastAsia" w:ascii="楷体" w:hAnsi="楷体" w:eastAsia="楷体"/>
          <w:b w:val="0"/>
          <w:bCs w:val="0"/>
          <w:color w:val="auto"/>
          <w:sz w:val="28"/>
          <w:szCs w:val="28"/>
        </w:rPr>
        <w:t>。</w:t>
      </w:r>
      <w:r>
        <w:rPr>
          <w:rFonts w:ascii="楷体" w:hAnsi="楷体" w:eastAsia="楷体"/>
          <w:sz w:val="28"/>
          <w:szCs w:val="28"/>
        </w:rPr>
        <w:t>教务处将对上交论文进行查重抽查</w:t>
      </w:r>
      <w:r>
        <w:rPr>
          <w:rFonts w:hint="eastAsia" w:ascii="楷体" w:hAnsi="楷体" w:eastAsia="楷体"/>
          <w:sz w:val="28"/>
          <w:szCs w:val="28"/>
        </w:rPr>
        <w:t>。（《中国农业科学院研究生院研究生考试纪律及违纪处理办法（试行）》）</w:t>
      </w:r>
    </w:p>
    <w:p w14:paraId="40D41A3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4.为进一步加强学术道德和学术诚信教育，营造良好的学术生态，规范研究生科学合理使用人工智能技术，对我院研究生在课程学习与考试中规范使用人工智能技术提示如下。</w:t>
      </w:r>
    </w:p>
    <w:p w14:paraId="03DACF2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1）杜绝人工智能代写、剽窃、伪造等学术不端行为，避免误用、滥用人工智能技术引发的科研诚信风险，避免过度依赖人工智能生成内容，遵循诚实、透明、负责任的原则，确保课程论文等的独立性和原创性。</w:t>
      </w:r>
    </w:p>
    <w:p w14:paraId="491473C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2）在文献检索、资料整理、成果撰写时，如利用人工智能技术辅助完成，应对人工智能生成信息的真实性、准确性、可靠性进行辨识；反对直接使用未经核实的由人工智能生成的调研报告、文献综述等，反对将人工智能生成内容作为核心创新成果，反对使用人工智能生成整篇成果及参考文献。</w:t>
      </w:r>
    </w:p>
    <w:p w14:paraId="593889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（3）在数据收集和使用、音视频和图表制作时，如利用人工智能技术辅助完成，应全面如实声明使用情况；反对将人工智能生成的数据作为实验数据，反对使用人工智能直接生成音视频和图表。</w:t>
      </w:r>
    </w:p>
    <w:p w14:paraId="0B3AAF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（4）在选择人工智能技术时，应使用经国家备案登记的服务工具；反对滥用人工智能技术危害数据安全，侵犯知识产权，泄露个人隐私等。</w:t>
      </w:r>
    </w:p>
    <w:p w14:paraId="156C9E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楷体" w:hAnsi="楷体" w:eastAsia="楷体"/>
          <w:sz w:val="28"/>
          <w:szCs w:val="28"/>
          <w:lang w:val="en-US" w:eastAsia="zh-CN"/>
        </w:rPr>
      </w:pPr>
      <w:r>
        <w:rPr>
          <w:rFonts w:hint="eastAsia" w:ascii="楷体" w:hAnsi="楷体" w:eastAsia="楷体"/>
          <w:sz w:val="28"/>
          <w:szCs w:val="28"/>
          <w:lang w:val="en-US" w:eastAsia="zh-CN"/>
        </w:rPr>
        <w:t>（5）如教师在课程中基于学科专业特点提出了更具体的人工智能工具使用要求，须同时遵守教师的具体要求。</w:t>
      </w:r>
    </w:p>
    <w:p w14:paraId="5EB5305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楷体" w:hAnsi="楷体" w:eastAsia="楷体"/>
          <w:sz w:val="28"/>
          <w:szCs w:val="28"/>
          <w:lang w:val="en-US" w:eastAsia="zh-CN"/>
        </w:rPr>
      </w:pPr>
    </w:p>
    <w:p w14:paraId="5B391FE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9F06C4-4A38-4653-BC75-29DC098B92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2" w:fontKey="{2125D23C-8AD4-4262-8F29-D2001F6F5F95}"/>
  </w:font>
  <w:font w:name="等线">
    <w:panose1 w:val="02010600030101010101"/>
    <w:charset w:val="86"/>
    <w:family w:val="auto"/>
    <w:pitch w:val="default"/>
    <w:sig w:usb0="A00002BF" w:usb1="38CF7CFA" w:usb2="00000016" w:usb3="00000000" w:csb0="0004000F" w:csb1="00000000"/>
    <w:embedRegular r:id="rId3" w:fontKey="{108BF569-EFF7-4D24-9A0A-0146CF2E22EE}"/>
  </w:font>
  <w:font w:name="方正小标宋简体">
    <w:panose1 w:val="02000000000000000000"/>
    <w:charset w:val="86"/>
    <w:family w:val="auto"/>
    <w:pitch w:val="default"/>
    <w:sig w:usb0="00000001" w:usb1="08000000" w:usb2="00000000" w:usb3="00000000" w:csb0="00040000" w:csb1="00000000"/>
    <w:embedRegular r:id="rId4" w:fontKey="{EAAE5815-72CA-401A-A664-354D40D3859A}"/>
  </w:font>
  <w:font w:name="楷体">
    <w:panose1 w:val="02010609060101010101"/>
    <w:charset w:val="86"/>
    <w:family w:val="modern"/>
    <w:pitch w:val="default"/>
    <w:sig w:usb0="800002BF" w:usb1="38CF7CFA" w:usb2="00000016" w:usb3="00000000" w:csb0="00040001" w:csb1="00000000"/>
    <w:embedRegular r:id="rId5" w:fontKey="{1409E6A6-0C76-4CF7-BB0E-FAC3D1C136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W3sDQ0MjY1MzQ1tTRS0lEKTi0uzszPAykwqQUAV0YLgiwAAAA="/>
    <w:docVar w:name="commondata" w:val="eyJoZGlkIjoiYTA5ZGNhOWY0YjQ2M2NlMDM3Y2RjZmM4ZGYwNzJjMDQifQ=="/>
  </w:docVars>
  <w:rsids>
    <w:rsidRoot w:val="001A4ECE"/>
    <w:rsid w:val="00016920"/>
    <w:rsid w:val="00034117"/>
    <w:rsid w:val="00036EA0"/>
    <w:rsid w:val="0004613B"/>
    <w:rsid w:val="000662DC"/>
    <w:rsid w:val="000846E7"/>
    <w:rsid w:val="000C1A1B"/>
    <w:rsid w:val="000F1318"/>
    <w:rsid w:val="0010404C"/>
    <w:rsid w:val="00175DFD"/>
    <w:rsid w:val="00187EA8"/>
    <w:rsid w:val="001A4ECE"/>
    <w:rsid w:val="001C6BE2"/>
    <w:rsid w:val="001D7526"/>
    <w:rsid w:val="001F2624"/>
    <w:rsid w:val="002029AE"/>
    <w:rsid w:val="00203400"/>
    <w:rsid w:val="00241B14"/>
    <w:rsid w:val="00246308"/>
    <w:rsid w:val="00281549"/>
    <w:rsid w:val="002C0449"/>
    <w:rsid w:val="002C1C82"/>
    <w:rsid w:val="002D2EBD"/>
    <w:rsid w:val="002E2C0E"/>
    <w:rsid w:val="002E7422"/>
    <w:rsid w:val="00302EBA"/>
    <w:rsid w:val="0035174C"/>
    <w:rsid w:val="003C3732"/>
    <w:rsid w:val="003D5BBF"/>
    <w:rsid w:val="003E0B7B"/>
    <w:rsid w:val="0042400D"/>
    <w:rsid w:val="00425336"/>
    <w:rsid w:val="00437DBF"/>
    <w:rsid w:val="00474BFE"/>
    <w:rsid w:val="00474EB1"/>
    <w:rsid w:val="0047758F"/>
    <w:rsid w:val="00483983"/>
    <w:rsid w:val="00490AE7"/>
    <w:rsid w:val="004B717D"/>
    <w:rsid w:val="00553E82"/>
    <w:rsid w:val="0059216B"/>
    <w:rsid w:val="005A2BDF"/>
    <w:rsid w:val="005E5A27"/>
    <w:rsid w:val="005F67AA"/>
    <w:rsid w:val="00613D34"/>
    <w:rsid w:val="006146C5"/>
    <w:rsid w:val="00632725"/>
    <w:rsid w:val="0064740C"/>
    <w:rsid w:val="0066440A"/>
    <w:rsid w:val="0067176E"/>
    <w:rsid w:val="00680832"/>
    <w:rsid w:val="006F7457"/>
    <w:rsid w:val="00734041"/>
    <w:rsid w:val="00745632"/>
    <w:rsid w:val="00754B39"/>
    <w:rsid w:val="00764DA1"/>
    <w:rsid w:val="00765103"/>
    <w:rsid w:val="008C5119"/>
    <w:rsid w:val="008C6237"/>
    <w:rsid w:val="008C75C4"/>
    <w:rsid w:val="008F00FB"/>
    <w:rsid w:val="00901AA8"/>
    <w:rsid w:val="00967419"/>
    <w:rsid w:val="00984682"/>
    <w:rsid w:val="00992672"/>
    <w:rsid w:val="009A0A5B"/>
    <w:rsid w:val="009B175E"/>
    <w:rsid w:val="00A2090A"/>
    <w:rsid w:val="00A258A5"/>
    <w:rsid w:val="00A364AE"/>
    <w:rsid w:val="00A93384"/>
    <w:rsid w:val="00AD0E76"/>
    <w:rsid w:val="00B23321"/>
    <w:rsid w:val="00B66CD5"/>
    <w:rsid w:val="00BC7E61"/>
    <w:rsid w:val="00BD4446"/>
    <w:rsid w:val="00BE03BE"/>
    <w:rsid w:val="00C0382E"/>
    <w:rsid w:val="00C513AE"/>
    <w:rsid w:val="00C60765"/>
    <w:rsid w:val="00C6450A"/>
    <w:rsid w:val="00C923A5"/>
    <w:rsid w:val="00C94ACB"/>
    <w:rsid w:val="00CA10C8"/>
    <w:rsid w:val="00CB3636"/>
    <w:rsid w:val="00CE1C61"/>
    <w:rsid w:val="00D15072"/>
    <w:rsid w:val="00DA0B52"/>
    <w:rsid w:val="00DC2D2B"/>
    <w:rsid w:val="00DD2114"/>
    <w:rsid w:val="00E4327E"/>
    <w:rsid w:val="00E46C46"/>
    <w:rsid w:val="00EA7718"/>
    <w:rsid w:val="00EC043C"/>
    <w:rsid w:val="00EC7C46"/>
    <w:rsid w:val="00F12F73"/>
    <w:rsid w:val="00F83869"/>
    <w:rsid w:val="00F9575B"/>
    <w:rsid w:val="01B12E58"/>
    <w:rsid w:val="053B11C1"/>
    <w:rsid w:val="05C20583"/>
    <w:rsid w:val="154F7E10"/>
    <w:rsid w:val="1605090B"/>
    <w:rsid w:val="1BAD1B8C"/>
    <w:rsid w:val="1D0F72DB"/>
    <w:rsid w:val="1D2D144F"/>
    <w:rsid w:val="2BB40E8E"/>
    <w:rsid w:val="2E8858B3"/>
    <w:rsid w:val="35D54660"/>
    <w:rsid w:val="36327522"/>
    <w:rsid w:val="3D2875FA"/>
    <w:rsid w:val="3E8104DD"/>
    <w:rsid w:val="45850196"/>
    <w:rsid w:val="467D3775"/>
    <w:rsid w:val="47CB09BD"/>
    <w:rsid w:val="499E6DEB"/>
    <w:rsid w:val="49C660D4"/>
    <w:rsid w:val="4CC149FB"/>
    <w:rsid w:val="5AF537BC"/>
    <w:rsid w:val="5DB85C99"/>
    <w:rsid w:val="652C579B"/>
    <w:rsid w:val="68061BC2"/>
    <w:rsid w:val="69FAB4DA"/>
    <w:rsid w:val="6C5D5436"/>
    <w:rsid w:val="77CC3BA2"/>
    <w:rsid w:val="7957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2246</Words>
  <Characters>2567</Characters>
  <Lines>9</Lines>
  <Paragraphs>2</Paragraphs>
  <TotalTime>61</TotalTime>
  <ScaleCrop>false</ScaleCrop>
  <LinksUpToDate>false</LinksUpToDate>
  <CharactersWithSpaces>2585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2023-11-30T19:38:00Z</dcterms:created>
  <dc:creator>Xinru Han</dc:creator>
  <cp:lastModifiedBy>墨香</cp:lastModifiedBy>
  <dcterms:modified xsi:type="dcterms:W3CDTF">2026-05-13T01:24:39Z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423a46a83160191b675206d3324a8d6a59d6f8465c69cfccac710971c009c9a9</vt:lpwstr>
  </property>
  <property fmtid="{D5CDD505-2E9C-101B-9397-08002B2CF9AE}" pid="3" name="KSOProductBuildVer">
    <vt:lpwstr>2052-12.1.0.25865</vt:lpwstr>
  </property>
  <property fmtid="{D5CDD505-2E9C-101B-9397-08002B2CF9AE}" pid="4" name="ICV">
    <vt:lpwstr>5DE661F73BB64F94B5F85CE673549613_13</vt:lpwstr>
  </property>
  <property fmtid="{D5CDD505-2E9C-101B-9397-08002B2CF9AE}" pid="5" name="KSOTemplateDocerSaveRecord">
    <vt:lpwstr>eyJoZGlkIjoiYWUxMTdlNTg3NmE4NDk0MzgwMTgzMzcyNGQxYzQ1NDkiLCJ1c2VySWQiOiIyNTEyMjEyNjUifQ==</vt:lpwstr>
  </property>
</Properties>
</file>