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21" w:rsidRPr="00A91F43" w:rsidRDefault="00582321" w:rsidP="00582321">
      <w:pPr>
        <w:spacing w:afterLines="50" w:after="156"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A91F43">
        <w:rPr>
          <w:rFonts w:ascii="黑体" w:eastAsia="黑体" w:hAnsi="黑体" w:cs="黑体" w:hint="eastAsia"/>
          <w:sz w:val="32"/>
          <w:szCs w:val="32"/>
        </w:rPr>
        <w:t>附件3</w:t>
      </w:r>
    </w:p>
    <w:p w:rsidR="00582321" w:rsidRPr="00A91F43" w:rsidRDefault="00582321" w:rsidP="00582321">
      <w:pPr>
        <w:spacing w:beforeLines="100" w:before="312" w:afterLines="100" w:after="312" w:line="3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91F43">
        <w:rPr>
          <w:rFonts w:ascii="方正小标宋简体" w:eastAsia="方正小标宋简体" w:hAnsi="宋体" w:hint="eastAsia"/>
          <w:sz w:val="36"/>
          <w:szCs w:val="36"/>
        </w:rPr>
        <w:t>研究生教育管理系统</w:t>
      </w:r>
    </w:p>
    <w:p w:rsidR="00582321" w:rsidRPr="00A91F43" w:rsidRDefault="00582321" w:rsidP="00582321">
      <w:pPr>
        <w:spacing w:beforeLines="100" w:before="312" w:afterLines="100" w:after="312" w:line="36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A91F43">
        <w:rPr>
          <w:rFonts w:ascii="方正小标宋简体" w:eastAsia="方正小标宋简体" w:hAnsi="宋体" w:hint="eastAsia"/>
          <w:sz w:val="36"/>
          <w:szCs w:val="36"/>
        </w:rPr>
        <w:t>学位信息确认模块操作说明</w:t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研究生登录系统，进入“学位管理”模块，在“学位信息确认”菜单中点击“基本信息”。</w:t>
      </w:r>
    </w:p>
    <w:p w:rsidR="00582321" w:rsidRPr="00A91F43" w:rsidRDefault="00582321" w:rsidP="00582321">
      <w:pPr>
        <w:spacing w:beforeLines="50" w:before="156" w:line="40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(1)核对并填写“个人情况”中的有关信息，无误后点击“保存”，再点击“审核确认”按钮。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4CB027B4" wp14:editId="1CF00D84">
            <wp:extent cx="5274310" cy="25571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drawing>
          <wp:inline distT="0" distB="0" distL="0" distR="0" wp14:anchorId="404354B9" wp14:editId="721619E4">
            <wp:extent cx="5274310" cy="1704975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ind w:firstLineChars="150" w:firstLine="360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(2)完成“个人情况”后，点击“导师信息”，核对无误后再点击“审核确认”按钮。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lastRenderedPageBreak/>
        <w:drawing>
          <wp:inline distT="0" distB="0" distL="0" distR="0" wp14:anchorId="5ED4F68A" wp14:editId="2B02EB85">
            <wp:extent cx="5274310" cy="174053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ind w:firstLineChars="150" w:firstLine="360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(3)完成“导师信息”确认后，点击“学习信息”，操作步骤同“个人情况”。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1D307078" wp14:editId="66577F49">
            <wp:extent cx="5274310" cy="2278380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drawing>
          <wp:inline distT="0" distB="0" distL="0" distR="0" wp14:anchorId="45BB0F9A" wp14:editId="345258FE">
            <wp:extent cx="5274310" cy="11925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在“学位信息确认”菜单中点击“课程学习”，核对课程成绩等信息。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12109271" wp14:editId="20CEB36C">
            <wp:extent cx="5274310" cy="257048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lastRenderedPageBreak/>
        <w:t>在“学位信息确认”菜单中点击“必修环节”，分别核对“开题报告”、“中期考核”和“学术报告及社会实践”等有关信息。此三项分别核对无误后，在各项界面下点击“审核确认”按钮。【注意：如果相关信息未显示，请在“培养管理”模块中检查是否完成“培养”菜单中的相关内容填写】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27B1E4E5" wp14:editId="6EA6DFDC">
            <wp:extent cx="5274310" cy="2338070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发表论文”，核对发表论文情况。【注意：如果相关信息未显示，请在“培养管理”模块中检查是否完成“成果”菜单中的相关内容填写。“成果”菜单填写发表论文后，须由导师、研究所逐级审核，通过后将会在“学位信息确认”显示】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2E442268" wp14:editId="06E8C2BB">
            <wp:extent cx="5274310" cy="2612737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在“学位信息确认”菜单中点击“学位论文”，填写“论文摘要”中的相关信息，点击保存。再点击“论文信息”完成相关信息填写，点击保存。第三项“综合评价”由导师、研究所逐级审核。</w:t>
      </w:r>
    </w:p>
    <w:p w:rsidR="00582321" w:rsidRPr="00A91F43" w:rsidRDefault="00582321" w:rsidP="00582321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F43">
        <w:rPr>
          <w:noProof/>
        </w:rPr>
        <w:lastRenderedPageBreak/>
        <w:drawing>
          <wp:inline distT="0" distB="0" distL="0" distR="0" wp14:anchorId="48DD910D" wp14:editId="77127C8E">
            <wp:extent cx="5274310" cy="259778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drawing>
          <wp:inline distT="0" distB="0" distL="0" distR="0" wp14:anchorId="1B4155D0" wp14:editId="3485DA90">
            <wp:extent cx="5274310" cy="221869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drawing>
          <wp:inline distT="0" distB="0" distL="0" distR="0" wp14:anchorId="0E1EA387" wp14:editId="48742405">
            <wp:extent cx="5274310" cy="1766570"/>
            <wp:effectExtent l="0" t="0" r="2540" b="508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在“学位信息确认”菜单中点击“论文评阅”，可查看前两项“评阅人列表”和“评阅人意见”。第三项“论文评阅后修改情况”请根据自身论文实际情况如实填写，最后点击保存。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lastRenderedPageBreak/>
        <w:drawing>
          <wp:inline distT="0" distB="0" distL="0" distR="0" wp14:anchorId="646A9B24" wp14:editId="68CE9FE6">
            <wp:extent cx="5274310" cy="2117090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numPr>
          <w:ilvl w:val="0"/>
          <w:numId w:val="1"/>
        </w:numPr>
        <w:spacing w:beforeLines="50" w:before="156" w:line="400" w:lineRule="exact"/>
        <w:ind w:left="357" w:firstLineChars="0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论文答辩”，可查看前两项“委员列表”和“答辩意见”（非学生个人填写）。第三项“论文答辩后修改情况”请如实填写，最后点击保存。【注意：如果前两项未显示内容，请答辩秘书在“论文答辩管理”中，点击“答辩委员”下方的“维护”按钮，增聘答辩委员后，第一项“委员列表”会生成内容；点击“答辩决议”下方的“维护”按钮，录入答辩委员会决议，再请研究所管理员审核答辩决议后，第二项“答辩意见”会生成内容】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5551C9DA" wp14:editId="3DB9A11D">
            <wp:extent cx="5274310" cy="2016760"/>
            <wp:effectExtent l="0" t="0" r="254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1DD8F944" wp14:editId="27DF743B">
            <wp:extent cx="5274310" cy="1403985"/>
            <wp:effectExtent l="0" t="0" r="2540" b="5715"/>
            <wp:docPr id="33" name="图片 33" descr="C:\Users\chenliming\Desktop\QQ图片20161108164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chenliming\Desktop\QQ图片201611081646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ind w:left="357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int="eastAsia"/>
        </w:rPr>
        <w:t>8、</w:t>
      </w: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在“学位信息确认”菜单中点击“上传论文”，先选择完整的学位论文</w:t>
      </w:r>
      <w:proofErr w:type="spellStart"/>
      <w:r w:rsidRPr="00A91F43">
        <w:rPr>
          <w:rFonts w:ascii="仿宋_GB2312" w:eastAsia="仿宋_GB2312" w:hAnsiTheme="minorEastAsia" w:hint="eastAsia"/>
          <w:sz w:val="24"/>
          <w:szCs w:val="24"/>
        </w:rPr>
        <w:t>pdf</w:t>
      </w:r>
      <w:proofErr w:type="spellEnd"/>
      <w:r w:rsidRPr="00A91F43">
        <w:rPr>
          <w:rFonts w:ascii="仿宋_GB2312" w:eastAsia="仿宋_GB2312" w:hAnsiTheme="minorEastAsia" w:hint="eastAsia"/>
          <w:sz w:val="24"/>
          <w:szCs w:val="24"/>
        </w:rPr>
        <w:t>格式文件，然后点击“保存”按钮。如果需要重新上传新版本，先点击“删除”按钮，再重新选择新版本文件，点击“保存”按钮即可。上传word版本的操</w:t>
      </w:r>
      <w:r w:rsidRPr="00A91F43">
        <w:rPr>
          <w:rFonts w:ascii="仿宋_GB2312" w:eastAsia="仿宋_GB2312" w:hAnsiTheme="minorEastAsia" w:hint="eastAsia"/>
          <w:sz w:val="24"/>
          <w:szCs w:val="24"/>
        </w:rPr>
        <w:lastRenderedPageBreak/>
        <w:t>作方法同上。</w:t>
      </w:r>
    </w:p>
    <w:p w:rsidR="00582321" w:rsidRPr="00A91F43" w:rsidRDefault="00582321" w:rsidP="00582321">
      <w:pPr>
        <w:pStyle w:val="a3"/>
        <w:ind w:left="360" w:firstLineChars="0" w:firstLine="0"/>
      </w:pPr>
      <w:r w:rsidRPr="00A91F43">
        <w:rPr>
          <w:noProof/>
        </w:rPr>
        <w:drawing>
          <wp:inline distT="0" distB="0" distL="0" distR="0" wp14:anchorId="6ABD02B2" wp14:editId="701D5388">
            <wp:extent cx="5274310" cy="2537041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ind w:left="315" w:hangingChars="150" w:hanging="315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int="eastAsia"/>
        </w:rPr>
        <w:t>9、</w:t>
      </w:r>
      <w:r w:rsidRPr="00A91F43">
        <w:rPr>
          <w:rFonts w:ascii="仿宋_GB2312" w:eastAsia="仿宋_GB2312" w:hAnsiTheme="minorEastAsia" w:hint="eastAsia"/>
          <w:sz w:val="24"/>
          <w:szCs w:val="24"/>
        </w:rPr>
        <w:t>在“学位信息确认”菜单中点击“信息确认”，当前界面的各项信息填写完整后，点击“检验”按钮，如果未填完整，点击检验后会在相应项提示“必填，信息不完整” 红色字样。请补充完善后，再次点击“检验”，通过后点击“确认”按钮进行提交。【</w:t>
      </w:r>
      <w:r w:rsidRPr="00A91F43">
        <w:rPr>
          <w:rFonts w:ascii="仿宋_GB2312" w:eastAsia="仿宋_GB2312" w:hAnsiTheme="minorEastAsia" w:hint="eastAsia"/>
          <w:b/>
          <w:sz w:val="24"/>
          <w:szCs w:val="24"/>
        </w:rPr>
        <w:t>特别注意：该项涉及学位证书等重要学位信息，一定保证准确、完整</w:t>
      </w:r>
      <w:r w:rsidRPr="00A91F43">
        <w:rPr>
          <w:rFonts w:ascii="仿宋_GB2312" w:eastAsia="仿宋_GB2312" w:hAnsiTheme="minorEastAsia" w:hint="eastAsia"/>
          <w:sz w:val="24"/>
          <w:szCs w:val="24"/>
        </w:rPr>
        <w:t>】</w:t>
      </w:r>
    </w:p>
    <w:p w:rsidR="00582321" w:rsidRPr="00A91F43" w:rsidRDefault="00582321" w:rsidP="00582321">
      <w:r w:rsidRPr="00A91F43">
        <w:rPr>
          <w:noProof/>
        </w:rPr>
        <w:drawing>
          <wp:inline distT="0" distB="0" distL="0" distR="0" wp14:anchorId="5D2ED99F" wp14:editId="695F8EBD">
            <wp:extent cx="5274310" cy="3009265"/>
            <wp:effectExtent l="0" t="0" r="2540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lastRenderedPageBreak/>
        <w:drawing>
          <wp:inline distT="0" distB="0" distL="0" distR="0" wp14:anchorId="11F3CAAB" wp14:editId="50B2CC13">
            <wp:extent cx="5274310" cy="1464945"/>
            <wp:effectExtent l="0" t="0" r="2540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ind w:left="357" w:hanging="357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10、研究生提交“学位信息确认”后，导师、研究所逐级完成审核。</w:t>
      </w:r>
    </w:p>
    <w:p w:rsidR="00582321" w:rsidRPr="00A91F43" w:rsidRDefault="00582321" w:rsidP="00582321">
      <w:pPr>
        <w:spacing w:before="50" w:line="400" w:lineRule="exact"/>
        <w:rPr>
          <w:rFonts w:ascii="仿宋_GB2312" w:eastAsia="仿宋_GB2312" w:hAnsiTheme="minorEastAsia"/>
          <w:sz w:val="24"/>
          <w:szCs w:val="24"/>
        </w:rPr>
      </w:pPr>
      <w:r w:rsidRPr="00A91F43">
        <w:rPr>
          <w:rFonts w:ascii="仿宋_GB2312" w:eastAsia="仿宋_GB2312" w:hAnsiTheme="minorEastAsia" w:hint="eastAsia"/>
          <w:sz w:val="24"/>
          <w:szCs w:val="24"/>
        </w:rPr>
        <w:t>（1）导师审核操作步骤：导师在“学位”菜单中点击“评审论文审核”，当前界面查询待审核的学生，点击学生姓名，依次查看“基本信息”、“课程学习”、“必修环节”、“学术成果”、“学位论文”、“论文评阅”、“论文答辩”等信息的真实性和完整性。然后返回“评审论文审核”界面，勾选学生姓名，若无意见，可直接点击绿色按钮“通过”；若不通过，必须填写意见并保存。</w:t>
      </w:r>
    </w:p>
    <w:p w:rsidR="00582321" w:rsidRPr="00A91F43" w:rsidRDefault="00582321" w:rsidP="00582321">
      <w:r w:rsidRPr="00A91F43">
        <w:rPr>
          <w:noProof/>
        </w:rPr>
        <w:drawing>
          <wp:inline distT="0" distB="0" distL="0" distR="0" wp14:anchorId="056A622E" wp14:editId="5D454178">
            <wp:extent cx="5274310" cy="1921510"/>
            <wp:effectExtent l="0" t="0" r="2540" b="254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t xml:space="preserve"> </w:t>
      </w:r>
      <w:r w:rsidRPr="00A91F43">
        <w:rPr>
          <w:noProof/>
        </w:rPr>
        <w:drawing>
          <wp:inline distT="0" distB="0" distL="0" distR="0" wp14:anchorId="44ED92BA" wp14:editId="6922C641">
            <wp:extent cx="5274310" cy="2115829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r w:rsidRPr="00A91F43">
        <w:rPr>
          <w:noProof/>
        </w:rPr>
        <w:lastRenderedPageBreak/>
        <w:drawing>
          <wp:inline distT="0" distB="0" distL="0" distR="0" wp14:anchorId="432F3729" wp14:editId="0563FC6F">
            <wp:extent cx="5274310" cy="130302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1" w:rsidRPr="00A91F43" w:rsidRDefault="00582321" w:rsidP="00582321">
      <w:pPr>
        <w:spacing w:beforeLines="50" w:before="156" w:line="400" w:lineRule="exact"/>
        <w:rPr>
          <w:sz w:val="24"/>
          <w:szCs w:val="24"/>
        </w:rPr>
      </w:pPr>
      <w:r w:rsidRPr="00A91F43">
        <w:rPr>
          <w:rFonts w:ascii="仿宋_GB2312" w:eastAsia="仿宋_GB2312" w:hint="eastAsia"/>
          <w:sz w:val="24"/>
          <w:szCs w:val="24"/>
        </w:rPr>
        <w:t>（2）研究所审核操作步骤：研究所在“评审论文”菜单中点击“申请学生”，当前界面查询待审核的学生，点击学生姓名，依次查看“基本信息”、“课程学习”、“必修环节”、“学术成果”、“学位论文”、“论文评阅”、“论文答辩”等信息的真实性和完整性。然后返回申请学生界面</w:t>
      </w:r>
      <w:r w:rsidRPr="00A91F43">
        <w:rPr>
          <w:rFonts w:ascii="仿宋_GB2312" w:eastAsia="仿宋_GB2312" w:hAnsiTheme="minorEastAsia" w:hint="eastAsia"/>
          <w:sz w:val="24"/>
          <w:szCs w:val="24"/>
        </w:rPr>
        <w:t>，勾选学生姓名，若无意见，可直接点击绿色按钮“通过”；若不通过，必须填写意见并保存。</w:t>
      </w:r>
    </w:p>
    <w:p w:rsidR="00582321" w:rsidRPr="00A91F43" w:rsidRDefault="00582321" w:rsidP="00582321">
      <w:r w:rsidRPr="00A91F43">
        <w:rPr>
          <w:noProof/>
        </w:rPr>
        <w:drawing>
          <wp:inline distT="0" distB="0" distL="0" distR="0" wp14:anchorId="28EB4393" wp14:editId="648C1E77">
            <wp:extent cx="5274310" cy="1630680"/>
            <wp:effectExtent l="0" t="0" r="2540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t xml:space="preserve"> </w:t>
      </w:r>
      <w:r w:rsidRPr="00A91F43">
        <w:rPr>
          <w:noProof/>
        </w:rPr>
        <w:drawing>
          <wp:inline distT="0" distB="0" distL="0" distR="0" wp14:anchorId="6E79A0AE" wp14:editId="4B16312A">
            <wp:extent cx="5274310" cy="211582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F43">
        <w:rPr>
          <w:noProof/>
        </w:rPr>
        <w:drawing>
          <wp:inline distT="0" distB="0" distL="0" distR="0" wp14:anchorId="2D68FF23" wp14:editId="3010A441">
            <wp:extent cx="5274310" cy="1468755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06" w:rsidRDefault="00934706" w:rsidP="00582321">
      <w:pPr>
        <w:widowControl/>
        <w:jc w:val="left"/>
      </w:pPr>
    </w:p>
    <w:sectPr w:rsidR="0093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5C3D"/>
    <w:multiLevelType w:val="multilevel"/>
    <w:tmpl w:val="550F5C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21"/>
    <w:rsid w:val="00582321"/>
    <w:rsid w:val="009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5823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23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5823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23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2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田松杰</dc:creator>
  <cp:lastModifiedBy>田松杰</cp:lastModifiedBy>
  <cp:revision>1</cp:revision>
  <dcterms:created xsi:type="dcterms:W3CDTF">2020-10-10T04:59:00Z</dcterms:created>
  <dcterms:modified xsi:type="dcterms:W3CDTF">2020-10-10T05:00:00Z</dcterms:modified>
</cp:coreProperties>
</file>